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8422" w14:textId="77777777" w:rsidR="00714EE1" w:rsidRDefault="00714EE1" w:rsidP="00714EE1">
      <w:pPr>
        <w:widowControl/>
        <w:snapToGrid w:val="0"/>
        <w:contextualSpacing/>
        <w:rPr>
          <w:rFonts w:asciiTheme="majorHAnsi" w:hAnsiTheme="majorHAnsi" w:hint="default"/>
          <w:lang w:eastAsia="zh-TW"/>
        </w:rPr>
      </w:pPr>
    </w:p>
    <w:p w14:paraId="14703AC9" w14:textId="6EC17B00" w:rsidR="00714EE1" w:rsidRPr="00714EE1" w:rsidRDefault="00714EE1" w:rsidP="00714EE1">
      <w:pPr>
        <w:snapToGrid w:val="0"/>
        <w:jc w:val="center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  <w:r w:rsidRPr="00714EE1">
        <w:rPr>
          <w:rFonts w:asciiTheme="minorEastAsia" w:eastAsiaTheme="minorEastAsia" w:hAnsiTheme="minorEastAsia"/>
          <w:b/>
          <w:sz w:val="36"/>
          <w:szCs w:val="36"/>
          <w:lang w:eastAsia="zh-HK"/>
        </w:rPr>
        <w:t xml:space="preserve">校園創業計劃 </w:t>
      </w:r>
      <w:proofErr w:type="gramStart"/>
      <w:r w:rsidRPr="00714EE1">
        <w:rPr>
          <w:rFonts w:asciiTheme="minorEastAsia" w:eastAsiaTheme="minorEastAsia" w:hAnsiTheme="minorEastAsia" w:hint="default"/>
          <w:b/>
          <w:sz w:val="36"/>
          <w:szCs w:val="36"/>
          <w:lang w:eastAsia="zh-HK"/>
        </w:rPr>
        <w:t>–</w:t>
      </w:r>
      <w:proofErr w:type="gramEnd"/>
      <w:r w:rsidRPr="00714EE1">
        <w:rPr>
          <w:rFonts w:asciiTheme="minorEastAsia" w:eastAsiaTheme="minorEastAsia" w:hAnsiTheme="minorEastAsia" w:hint="default"/>
          <w:b/>
          <w:sz w:val="36"/>
          <w:szCs w:val="36"/>
          <w:lang w:eastAsia="zh-HK"/>
        </w:rPr>
        <w:t xml:space="preserve"> </w:t>
      </w:r>
      <w:r w:rsidRPr="00714EE1">
        <w:rPr>
          <w:rFonts w:asciiTheme="minorEastAsia" w:eastAsiaTheme="minorEastAsia" w:hAnsiTheme="minorEastAsia"/>
          <w:b/>
          <w:sz w:val="36"/>
          <w:szCs w:val="36"/>
          <w:lang w:eastAsia="zh-HK"/>
        </w:rPr>
        <w:t>學生商店比賽</w:t>
      </w:r>
    </w:p>
    <w:p w14:paraId="2C425F45" w14:textId="77777777" w:rsidR="00714EE1" w:rsidRDefault="00714EE1" w:rsidP="00714EE1">
      <w:pPr>
        <w:snapToGrid w:val="0"/>
        <w:jc w:val="center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  <w:r w:rsidRPr="00714EE1">
        <w:rPr>
          <w:rFonts w:asciiTheme="minorEastAsia" w:eastAsiaTheme="minorEastAsia" w:hAnsiTheme="minorEastAsia"/>
          <w:b/>
          <w:sz w:val="36"/>
          <w:szCs w:val="36"/>
          <w:lang w:eastAsia="zh-TW"/>
        </w:rPr>
        <w:t>商業計劃書樣本</w:t>
      </w:r>
    </w:p>
    <w:p w14:paraId="25331202" w14:textId="77777777" w:rsidR="00714EE1" w:rsidRDefault="00714EE1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tbl>
      <w:tblPr>
        <w:tblStyle w:val="TableGrid"/>
        <w:tblpPr w:leftFromText="180" w:rightFromText="180" w:vertAnchor="text" w:tblpX="-289" w:tblpY="1"/>
        <w:tblOverlap w:val="never"/>
        <w:tblW w:w="5236" w:type="pct"/>
        <w:tblLook w:val="04A0" w:firstRow="1" w:lastRow="0" w:firstColumn="1" w:lastColumn="0" w:noHBand="0" w:noVBand="1"/>
      </w:tblPr>
      <w:tblGrid>
        <w:gridCol w:w="1558"/>
        <w:gridCol w:w="2043"/>
        <w:gridCol w:w="3339"/>
        <w:gridCol w:w="1703"/>
        <w:gridCol w:w="1433"/>
      </w:tblGrid>
      <w:tr w:rsidR="00BC2042" w:rsidRPr="00957C83" w14:paraId="1288FDCC" w14:textId="77777777" w:rsidTr="00E7073E">
        <w:trPr>
          <w:trHeight w:val="170"/>
        </w:trPr>
        <w:tc>
          <w:tcPr>
            <w:tcW w:w="773" w:type="pct"/>
            <w:shd w:val="clear" w:color="auto" w:fill="BFBFBF" w:themeFill="background1" w:themeFillShade="BF"/>
          </w:tcPr>
          <w:p w14:paraId="764B9266" w14:textId="3859EE51" w:rsidR="00AF00CD" w:rsidRPr="00BC2042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hAnsiTheme="majorHAnsi"/>
                <w:b/>
              </w:rPr>
            </w:pPr>
            <w:r w:rsidRPr="00E7073E">
              <w:rPr>
                <w:rFonts w:ascii="新細明體" w:eastAsia="新細明體" w:hAnsi="新細明體"/>
                <w:b/>
                <w:lang w:val="zh-TW"/>
              </w:rPr>
              <w:t>選擇之店鋪</w:t>
            </w:r>
          </w:p>
        </w:tc>
        <w:tc>
          <w:tcPr>
            <w:tcW w:w="1014" w:type="pct"/>
            <w:shd w:val="clear" w:color="auto" w:fill="BFBFBF" w:themeFill="background1" w:themeFillShade="BF"/>
          </w:tcPr>
          <w:p w14:paraId="4C3C49BE" w14:textId="77777777" w:rsidR="00AF00CD" w:rsidRPr="00957C83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hAnsiTheme="majorHAnsi"/>
                <w:lang w:val="zh-TW"/>
              </w:rPr>
            </w:pPr>
            <w:r>
              <w:rPr>
                <w:rFonts w:asciiTheme="majorHAnsi" w:eastAsia="細明體" w:hAnsiTheme="majorHAnsi" w:cs="細明體" w:hint="eastAsia"/>
                <w:b/>
                <w:bCs/>
                <w:lang w:eastAsia="zh-HK"/>
              </w:rPr>
              <w:t>店鋪</w:t>
            </w:r>
            <w:r w:rsidRPr="00957C83">
              <w:rPr>
                <w:rFonts w:asciiTheme="majorHAnsi" w:eastAsia="細明體" w:hAnsiTheme="majorHAnsi" w:cs="細明體"/>
                <w:b/>
                <w:bCs/>
              </w:rPr>
              <w:t>位置</w:t>
            </w:r>
          </w:p>
        </w:tc>
        <w:tc>
          <w:tcPr>
            <w:tcW w:w="1657" w:type="pct"/>
            <w:shd w:val="clear" w:color="auto" w:fill="BFBFBF" w:themeFill="background1" w:themeFillShade="BF"/>
          </w:tcPr>
          <w:p w14:paraId="3FE5CD13" w14:textId="77777777" w:rsidR="00AF00CD" w:rsidRPr="00957C83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hAnsiTheme="majorHAnsi"/>
                <w:lang w:val="zh-TW"/>
              </w:rPr>
            </w:pPr>
            <w:r w:rsidRPr="00DA217B">
              <w:rPr>
                <w:rFonts w:asciiTheme="majorHAnsi" w:hAnsiTheme="majorHAnsi"/>
                <w:b/>
                <w:lang w:val="zh-TW"/>
              </w:rPr>
              <w:t>經營方向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14:paraId="6DF91D94" w14:textId="77777777" w:rsidR="00AF00CD" w:rsidRPr="00DA217B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hAnsiTheme="majorHAnsi"/>
                <w:b/>
                <w:lang w:val="zh-TW"/>
              </w:rPr>
            </w:pPr>
            <w:r>
              <w:rPr>
                <w:rFonts w:asciiTheme="majorHAnsi" w:hAnsiTheme="majorHAnsi" w:hint="eastAsia"/>
                <w:b/>
                <w:lang w:val="zh-TW" w:eastAsia="zh-HK"/>
              </w:rPr>
              <w:t>樓宇開放時間</w:t>
            </w:r>
          </w:p>
        </w:tc>
        <w:tc>
          <w:tcPr>
            <w:tcW w:w="712" w:type="pct"/>
            <w:shd w:val="clear" w:color="auto" w:fill="BFBFBF" w:themeFill="background1" w:themeFillShade="BF"/>
          </w:tcPr>
          <w:p w14:paraId="08F0A224" w14:textId="77777777" w:rsidR="00AF00CD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hAnsiTheme="majorHAnsi"/>
                <w:b/>
                <w:lang w:val="zh-TW" w:eastAsia="zh-HK"/>
              </w:rPr>
            </w:pPr>
            <w:r w:rsidRPr="00B43A83">
              <w:rPr>
                <w:rFonts w:eastAsiaTheme="majorEastAsia"/>
                <w:b/>
                <w:color w:val="000000"/>
              </w:rPr>
              <w:t>最大電功率</w:t>
            </w:r>
          </w:p>
        </w:tc>
      </w:tr>
      <w:tr w:rsidR="00BC2042" w:rsidRPr="00957C83" w14:paraId="22353799" w14:textId="77777777" w:rsidTr="00BC2042">
        <w:trPr>
          <w:trHeight w:val="170"/>
        </w:trPr>
        <w:tc>
          <w:tcPr>
            <w:tcW w:w="773" w:type="pct"/>
          </w:tcPr>
          <w:p w14:paraId="2C7D2FDC" w14:textId="7C93BAE4" w:rsidR="00AF00CD" w:rsidRPr="00957C83" w:rsidRDefault="00AF00CD" w:rsidP="00AF0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rPr>
                <w:rFonts w:asciiTheme="majorHAnsi" w:eastAsiaTheme="minorEastAsia" w:hAnsiTheme="majorHAnsi" w:hint="default"/>
                <w:lang w:val="zh-TW" w:eastAsia="zh-TW"/>
              </w:rPr>
            </w:pPr>
          </w:p>
        </w:tc>
        <w:tc>
          <w:tcPr>
            <w:tcW w:w="1014" w:type="pct"/>
          </w:tcPr>
          <w:p w14:paraId="14245383" w14:textId="77777777" w:rsidR="00D512F7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</w:rPr>
            </w:pPr>
            <w:r w:rsidRPr="00957C83">
              <w:rPr>
                <w:rFonts w:asciiTheme="majorHAnsi" w:eastAsia="細明體" w:hAnsiTheme="majorHAnsi" w:cs="細明體"/>
              </w:rPr>
              <w:t>學生活動中心</w:t>
            </w:r>
          </w:p>
          <w:p w14:paraId="59A1DFF7" w14:textId="053ADEB9" w:rsidR="00AF00CD" w:rsidRPr="00957C83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hAnsiTheme="majorHAnsi"/>
                <w:lang w:val="zh-TW"/>
              </w:rPr>
            </w:pPr>
            <w:r w:rsidRPr="00957C83">
              <w:rPr>
                <w:rFonts w:asciiTheme="majorHAnsi" w:eastAsia="細明體" w:hAnsiTheme="majorHAnsi" w:cs="細明體"/>
              </w:rPr>
              <w:t>E31-G020</w:t>
            </w:r>
          </w:p>
        </w:tc>
        <w:tc>
          <w:tcPr>
            <w:tcW w:w="1657" w:type="pct"/>
          </w:tcPr>
          <w:p w14:paraId="3219E6CA" w14:textId="5D13947F" w:rsidR="00AF00CD" w:rsidRDefault="00BC2042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</w:rPr>
            </w:pPr>
            <w:r>
              <w:rPr>
                <w:rFonts w:asciiTheme="majorHAnsi" w:eastAsia="細明體" w:hAnsiTheme="majorHAnsi" w:cs="細明體"/>
              </w:rPr>
              <w:t>（</w:t>
            </w:r>
            <w:r w:rsidR="00AF00CD">
              <w:rPr>
                <w:rFonts w:asciiTheme="majorHAnsi" w:eastAsia="細明體" w:hAnsiTheme="majorHAnsi" w:cs="細明體" w:hint="eastAsia"/>
                <w:lang w:eastAsia="zh-HK"/>
              </w:rPr>
              <w:t>外賣</w:t>
            </w:r>
            <w:r>
              <w:rPr>
                <w:rFonts w:asciiTheme="majorHAnsi" w:eastAsia="細明體" w:hAnsiTheme="majorHAnsi" w:cs="細明體" w:hint="eastAsia"/>
                <w:lang w:eastAsia="zh-HK"/>
              </w:rPr>
              <w:t>）</w:t>
            </w:r>
            <w:r w:rsidR="00AF00CD">
              <w:rPr>
                <w:rFonts w:asciiTheme="majorHAnsi" w:eastAsia="細明體" w:hAnsiTheme="majorHAnsi" w:cs="細明體"/>
              </w:rPr>
              <w:t>食品及飲品</w:t>
            </w:r>
          </w:p>
          <w:p w14:paraId="26B7A7FB" w14:textId="77777777" w:rsidR="00AF00CD" w:rsidRPr="00EF2A7F" w:rsidRDefault="00AF00CD" w:rsidP="00AF00CD">
            <w:pPr>
              <w:pStyle w:val="ListParagraph"/>
              <w:spacing w:line="320" w:lineRule="exact"/>
              <w:ind w:left="174" w:firstLineChars="0" w:hanging="174"/>
              <w:rPr>
                <w:rFonts w:asciiTheme="majorHAnsi" w:eastAsia="細明體" w:hAnsiTheme="majorHAnsi" w:cs="細明體"/>
              </w:rPr>
            </w:pPr>
          </w:p>
        </w:tc>
        <w:tc>
          <w:tcPr>
            <w:tcW w:w="845" w:type="pct"/>
          </w:tcPr>
          <w:p w14:paraId="6EB3FE6E" w14:textId="201FF65C" w:rsidR="00AF00CD" w:rsidRPr="00D512F7" w:rsidRDefault="00D512F7" w:rsidP="00D512F7">
            <w:pPr>
              <w:pStyle w:val="ListParagraph"/>
              <w:spacing w:line="320" w:lineRule="exact"/>
              <w:ind w:firstLineChars="0" w:firstLine="0"/>
              <w:jc w:val="left"/>
              <w:rPr>
                <w:rFonts w:asciiTheme="majorHAnsi" w:eastAsia="細明體" w:hAnsiTheme="majorHAnsi" w:cs="細明體"/>
                <w:lang w:eastAsia="zh-HK"/>
              </w:rPr>
            </w:pPr>
            <w:r>
              <w:rPr>
                <w:rFonts w:asciiTheme="majorHAnsi" w:eastAsia="細明體" w:hAnsiTheme="majorHAnsi" w:cs="細明體" w:hint="eastAsia"/>
                <w:lang w:eastAsia="zh-HK"/>
              </w:rPr>
              <w:t>星期一至日</w:t>
            </w:r>
            <w:r>
              <w:rPr>
                <w:rFonts w:asciiTheme="majorHAnsi" w:eastAsia="細明體" w:hAnsiTheme="majorHAnsi" w:cs="細明體" w:hint="eastAsia"/>
                <w:lang w:eastAsia="zh-HK"/>
              </w:rPr>
              <w:t>8:00-23:00</w:t>
            </w:r>
          </w:p>
        </w:tc>
        <w:tc>
          <w:tcPr>
            <w:tcW w:w="712" w:type="pct"/>
          </w:tcPr>
          <w:p w14:paraId="0A34AF49" w14:textId="77777777" w:rsidR="00AF00CD" w:rsidRPr="00D512F7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  <w:lang w:eastAsia="zh-HK"/>
              </w:rPr>
            </w:pPr>
            <w:r w:rsidRPr="00D512F7">
              <w:rPr>
                <w:rFonts w:asciiTheme="majorHAnsi" w:eastAsia="細明體" w:hAnsiTheme="majorHAnsi" w:cs="細明體"/>
                <w:lang w:eastAsia="zh-HK"/>
              </w:rPr>
              <w:t>14kW</w:t>
            </w:r>
          </w:p>
        </w:tc>
      </w:tr>
      <w:tr w:rsidR="00BC2042" w:rsidRPr="00957C83" w14:paraId="3B7A3A1E" w14:textId="77777777" w:rsidTr="00BC2042">
        <w:trPr>
          <w:trHeight w:val="170"/>
        </w:trPr>
        <w:tc>
          <w:tcPr>
            <w:tcW w:w="773" w:type="pct"/>
          </w:tcPr>
          <w:p w14:paraId="6EA2A545" w14:textId="14FAB9BD" w:rsidR="00AF00CD" w:rsidRPr="00957C83" w:rsidRDefault="00AF00CD" w:rsidP="00AF0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rPr>
                <w:rFonts w:asciiTheme="majorHAnsi" w:eastAsiaTheme="minorEastAsia" w:hAnsiTheme="majorHAnsi" w:hint="default"/>
                <w:lang w:val="zh-TW" w:eastAsia="zh-TW"/>
              </w:rPr>
            </w:pPr>
          </w:p>
        </w:tc>
        <w:tc>
          <w:tcPr>
            <w:tcW w:w="1014" w:type="pct"/>
          </w:tcPr>
          <w:p w14:paraId="70AB4D36" w14:textId="77777777" w:rsidR="00AF00CD" w:rsidRPr="00957C83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</w:rPr>
            </w:pPr>
            <w:r w:rsidRPr="009608A7">
              <w:rPr>
                <w:rFonts w:asciiTheme="majorHAnsi" w:eastAsia="細明體" w:hAnsiTheme="majorHAnsi" w:cs="細明體"/>
              </w:rPr>
              <w:t>澳大綜合體育館</w:t>
            </w:r>
            <w:r w:rsidRPr="00957C83">
              <w:rPr>
                <w:rFonts w:asciiTheme="majorHAnsi" w:eastAsia="細明體" w:hAnsiTheme="majorHAnsi" w:cs="細明體"/>
              </w:rPr>
              <w:t>N8-G/F</w:t>
            </w:r>
          </w:p>
        </w:tc>
        <w:tc>
          <w:tcPr>
            <w:tcW w:w="1657" w:type="pct"/>
          </w:tcPr>
          <w:p w14:paraId="76BE0846" w14:textId="271DAA7E" w:rsidR="00AF00CD" w:rsidRDefault="00BC2042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</w:rPr>
            </w:pPr>
            <w:r>
              <w:rPr>
                <w:rFonts w:asciiTheme="majorHAnsi" w:eastAsia="細明體" w:hAnsiTheme="majorHAnsi" w:cs="細明體"/>
              </w:rPr>
              <w:t>（</w:t>
            </w:r>
            <w:r w:rsidR="00AF00CD" w:rsidRPr="00D512F7">
              <w:rPr>
                <w:rFonts w:asciiTheme="majorHAnsi" w:eastAsia="細明體" w:hAnsiTheme="majorHAnsi" w:cs="細明體" w:hint="eastAsia"/>
                <w:lang w:eastAsia="zh-HK"/>
              </w:rPr>
              <w:t>外賣</w:t>
            </w:r>
            <w:r>
              <w:rPr>
                <w:rFonts w:asciiTheme="majorHAnsi" w:eastAsia="細明體" w:hAnsiTheme="majorHAnsi" w:cs="細明體" w:hint="eastAsia"/>
                <w:lang w:eastAsia="zh-HK"/>
              </w:rPr>
              <w:t>）</w:t>
            </w:r>
            <w:r w:rsidR="00AF00CD" w:rsidRPr="00D512F7">
              <w:rPr>
                <w:rFonts w:asciiTheme="majorHAnsi" w:eastAsia="細明體" w:hAnsiTheme="majorHAnsi" w:cs="細明體"/>
              </w:rPr>
              <w:t>食品、飲品及</w:t>
            </w:r>
            <w:r w:rsidR="00AF00CD" w:rsidRPr="00D512F7">
              <w:rPr>
                <w:rFonts w:asciiTheme="majorHAnsi" w:eastAsia="細明體" w:hAnsiTheme="majorHAnsi" w:cs="細明體"/>
              </w:rPr>
              <w:t>/</w:t>
            </w:r>
            <w:r w:rsidR="00AF00CD" w:rsidRPr="00D512F7">
              <w:rPr>
                <w:rFonts w:asciiTheme="majorHAnsi" w:eastAsia="細明體" w:hAnsiTheme="majorHAnsi" w:cs="細明體"/>
              </w:rPr>
              <w:t>或其他</w:t>
            </w:r>
          </w:p>
          <w:p w14:paraId="735068C7" w14:textId="77777777" w:rsidR="00AF00CD" w:rsidRPr="00714EE1" w:rsidRDefault="00AF00CD" w:rsidP="00AF00CD">
            <w:pPr>
              <w:pStyle w:val="ListParagraph"/>
              <w:spacing w:line="320" w:lineRule="exact"/>
              <w:ind w:left="176" w:firstLineChars="0" w:hanging="176"/>
              <w:rPr>
                <w:rFonts w:asciiTheme="majorHAnsi" w:eastAsia="細明體" w:hAnsiTheme="majorHAnsi" w:cs="細明體"/>
              </w:rPr>
            </w:pPr>
            <w:r>
              <w:rPr>
                <w:rFonts w:asciiTheme="majorHAnsi" w:eastAsia="細明體" w:hAnsiTheme="majorHAnsi" w:cs="細明體" w:hint="eastAsia"/>
              </w:rPr>
              <w:t xml:space="preserve">- </w:t>
            </w:r>
            <w:r>
              <w:rPr>
                <w:rFonts w:asciiTheme="majorHAnsi" w:eastAsia="細明體" w:hAnsiTheme="majorHAnsi" w:cs="細明體" w:hint="eastAsia"/>
                <w:lang w:eastAsia="zh-HK"/>
              </w:rPr>
              <w:t>若經營小食店，</w:t>
            </w:r>
            <w:r>
              <w:rPr>
                <w:rFonts w:asciiTheme="majorHAnsi" w:eastAsia="細明體" w:hAnsiTheme="majorHAnsi" w:cs="細明體" w:hint="eastAsia"/>
              </w:rPr>
              <w:t>食品種類必須為</w:t>
            </w:r>
            <w:r w:rsidRPr="0086319D">
              <w:rPr>
                <w:rFonts w:asciiTheme="majorHAnsi" w:eastAsia="細明體" w:hAnsiTheme="majorHAnsi" w:cs="細明體" w:hint="eastAsia"/>
                <w:u w:val="single"/>
              </w:rPr>
              <w:t>烹煮時不會產生濃烈氣味</w:t>
            </w:r>
            <w:r>
              <w:rPr>
                <w:rFonts w:asciiTheme="majorHAnsi" w:eastAsia="細明體" w:hAnsiTheme="majorHAnsi" w:cs="細明體" w:hint="eastAsia"/>
              </w:rPr>
              <w:t>，例如：沙拉、麵食、水餃、三文治等</w:t>
            </w:r>
            <w:r>
              <w:rPr>
                <w:rFonts w:asciiTheme="majorHAnsi" w:eastAsia="細明體" w:hAnsiTheme="majorHAnsi" w:cs="細明體" w:hint="eastAsia"/>
                <w:lang w:eastAsia="zh-HK"/>
              </w:rPr>
              <w:t>，</w:t>
            </w:r>
            <w:r w:rsidRPr="0086319D">
              <w:rPr>
                <w:rFonts w:asciiTheme="majorHAnsi" w:eastAsia="細明體" w:hAnsiTheme="majorHAnsi" w:cs="細明體" w:hint="eastAsia"/>
                <w:u w:val="single"/>
                <w:lang w:eastAsia="zh-HK"/>
              </w:rPr>
              <w:t>否則不作考慮</w:t>
            </w:r>
            <w:r>
              <w:rPr>
                <w:rFonts w:asciiTheme="majorHAnsi" w:eastAsia="細明體" w:hAnsiTheme="majorHAnsi" w:cs="細明體" w:hint="eastAsia"/>
                <w:lang w:eastAsia="zh-HK"/>
              </w:rPr>
              <w:t>。</w:t>
            </w:r>
          </w:p>
        </w:tc>
        <w:tc>
          <w:tcPr>
            <w:tcW w:w="845" w:type="pct"/>
          </w:tcPr>
          <w:p w14:paraId="2BAB5622" w14:textId="77777777" w:rsidR="009C33AF" w:rsidRDefault="009C33AF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  <w:lang w:eastAsia="zh-HK"/>
              </w:rPr>
            </w:pPr>
            <w:r>
              <w:rPr>
                <w:rFonts w:asciiTheme="majorHAnsi" w:eastAsia="細明體" w:hAnsiTheme="majorHAnsi" w:cs="細明體" w:hint="eastAsia"/>
                <w:lang w:eastAsia="zh-HK"/>
              </w:rPr>
              <w:t>星期一至日</w:t>
            </w:r>
          </w:p>
          <w:p w14:paraId="6ED0842A" w14:textId="278B2675" w:rsidR="00AF00CD" w:rsidRPr="00957C83" w:rsidRDefault="009C33AF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</w:rPr>
            </w:pPr>
            <w:r>
              <w:rPr>
                <w:rFonts w:asciiTheme="majorHAnsi" w:eastAsia="細明體" w:hAnsiTheme="majorHAnsi" w:cs="細明體" w:hint="eastAsia"/>
                <w:lang w:eastAsia="zh-HK"/>
              </w:rPr>
              <w:t>7:00-23:00</w:t>
            </w:r>
          </w:p>
        </w:tc>
        <w:tc>
          <w:tcPr>
            <w:tcW w:w="712" w:type="pct"/>
          </w:tcPr>
          <w:p w14:paraId="506B326C" w14:textId="77777777" w:rsidR="00AF00CD" w:rsidRDefault="00AF00CD" w:rsidP="00AF00CD">
            <w:pPr>
              <w:pStyle w:val="ListParagraph"/>
              <w:spacing w:line="320" w:lineRule="exact"/>
              <w:ind w:firstLineChars="0" w:firstLine="0"/>
              <w:rPr>
                <w:rFonts w:asciiTheme="majorHAnsi" w:eastAsia="細明體" w:hAnsiTheme="majorHAnsi" w:cs="細明體"/>
                <w:lang w:eastAsia="zh-HK"/>
              </w:rPr>
            </w:pPr>
            <w:r>
              <w:rPr>
                <w:rFonts w:asciiTheme="majorHAnsi" w:eastAsia="細明體" w:hAnsiTheme="majorHAnsi" w:cs="細明體"/>
                <w:lang w:eastAsia="zh-HK"/>
              </w:rPr>
              <w:t>10kW</w:t>
            </w:r>
          </w:p>
        </w:tc>
      </w:tr>
    </w:tbl>
    <w:p w14:paraId="3CF389BE" w14:textId="77777777" w:rsidR="00AF00CD" w:rsidRDefault="00AF00CD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5360CC64" w14:textId="71D4F7B9" w:rsidR="00714EE1" w:rsidRDefault="004611B1" w:rsidP="00714EE1">
      <w:pPr>
        <w:snapToGrid w:val="0"/>
        <w:rPr>
          <w:rFonts w:ascii="新細明體" w:eastAsia="新細明體" w:hAnsi="新細明體" w:hint="default"/>
          <w:lang w:val="zh-TW" w:eastAsia="zh-TW"/>
        </w:rPr>
      </w:pPr>
      <w:r w:rsidRPr="004611B1">
        <w:rPr>
          <w:rFonts w:ascii="新細明體" w:eastAsia="新細明體" w:hAnsi="新細明體"/>
          <w:b/>
          <w:lang w:val="zh-TW" w:eastAsia="zh-TW"/>
        </w:rPr>
        <w:t>隊伍</w:t>
      </w:r>
      <w:r w:rsidR="00714EE1" w:rsidRPr="00714EE1">
        <w:rPr>
          <w:rFonts w:ascii="新細明體" w:eastAsia="新細明體" w:hAnsi="新細明體"/>
          <w:b/>
          <w:lang w:val="zh-TW" w:eastAsia="zh-TW"/>
        </w:rPr>
        <w:t>名稱</w:t>
      </w:r>
      <w:r w:rsidR="007A69F8" w:rsidRPr="00714EE1">
        <w:rPr>
          <w:rFonts w:ascii="新細明體" w:eastAsia="新細明體" w:hAnsi="新細明體"/>
          <w:b/>
          <w:lang w:val="zh-TW" w:eastAsia="zh-TW"/>
        </w:rPr>
        <w:t>：</w:t>
      </w:r>
      <w:proofErr w:type="gramStart"/>
      <w:r w:rsidR="001F7145">
        <w:rPr>
          <w:rFonts w:ascii="新細明體" w:eastAsia="新細明體" w:hAnsi="新細明體"/>
          <w:lang w:val="zh-TW" w:eastAsia="zh-TW"/>
        </w:rPr>
        <w:t>（</w:t>
      </w:r>
      <w:proofErr w:type="gramEnd"/>
      <w:r w:rsidR="00714EE1">
        <w:rPr>
          <w:rFonts w:ascii="新細明體" w:eastAsia="新細明體" w:hAnsi="新細明體"/>
          <w:lang w:val="zh-TW" w:eastAsia="zh-HK"/>
        </w:rPr>
        <w:t>例如</w:t>
      </w:r>
      <w:r w:rsidR="001F7145">
        <w:rPr>
          <w:rFonts w:ascii="新細明體" w:eastAsia="新細明體" w:hAnsi="新細明體"/>
          <w:lang w:val="zh-TW" w:eastAsia="zh-HK"/>
        </w:rPr>
        <w:t>：</w:t>
      </w:r>
      <w:r w:rsidR="00714EE1" w:rsidRPr="00714EE1">
        <w:rPr>
          <w:rFonts w:ascii="新細明體" w:eastAsia="新細明體" w:hAnsi="新細明體"/>
          <w:lang w:val="zh-TW" w:eastAsia="zh-TW"/>
        </w:rPr>
        <w:t>123商店</w:t>
      </w:r>
      <w:proofErr w:type="gramStart"/>
      <w:r w:rsidR="001F7145">
        <w:rPr>
          <w:rFonts w:ascii="新細明體" w:eastAsia="新細明體" w:hAnsi="新細明體"/>
          <w:lang w:val="zh-TW" w:eastAsia="zh-TW"/>
        </w:rPr>
        <w:t>）</w:t>
      </w:r>
      <w:proofErr w:type="gramEnd"/>
      <w:r w:rsidR="00714EE1" w:rsidRPr="00714EE1">
        <w:rPr>
          <w:rFonts w:ascii="新細明體" w:eastAsia="新細明體" w:hAnsi="新細明體" w:hint="default"/>
          <w:lang w:val="zh-TW" w:eastAsia="zh-TW"/>
        </w:rPr>
        <w:t>______</w:t>
      </w:r>
      <w:r w:rsidR="007A69F8">
        <w:rPr>
          <w:rFonts w:ascii="新細明體" w:eastAsia="新細明體" w:hAnsi="新細明體" w:hint="default"/>
          <w:lang w:val="zh-TW" w:eastAsia="zh-TW"/>
        </w:rPr>
        <w:t>______________________________</w:t>
      </w:r>
      <w:r w:rsidR="00714EE1" w:rsidRPr="00714EE1">
        <w:rPr>
          <w:rFonts w:ascii="新細明體" w:eastAsia="新細明體" w:hAnsi="新細明體" w:hint="default"/>
          <w:lang w:val="zh-TW" w:eastAsia="zh-TW"/>
        </w:rPr>
        <w:t>___</w:t>
      </w:r>
      <w:r w:rsidR="00714EE1">
        <w:rPr>
          <w:rFonts w:ascii="新細明體" w:eastAsia="新細明體" w:hAnsi="新細明體" w:hint="default"/>
          <w:lang w:val="zh-TW" w:eastAsia="zh-TW"/>
        </w:rPr>
        <w:t>_________________</w:t>
      </w:r>
    </w:p>
    <w:p w14:paraId="2E329B17" w14:textId="1230595D" w:rsidR="00714EE1" w:rsidRDefault="00714EE1" w:rsidP="00714EE1">
      <w:pPr>
        <w:snapToGrid w:val="0"/>
        <w:rPr>
          <w:rFonts w:ascii="新細明體" w:eastAsia="新細明體" w:hAnsi="新細明體" w:hint="default"/>
          <w:lang w:val="zh-TW" w:eastAsia="zh-TW"/>
        </w:rPr>
      </w:pPr>
      <w:r w:rsidRPr="00714EE1">
        <w:rPr>
          <w:rFonts w:ascii="新細明體" w:eastAsia="新細明體" w:hAnsi="新細明體"/>
          <w:lang w:val="zh-TW" w:eastAsia="zh-TW"/>
        </w:rPr>
        <w:t>（須與</w:t>
      </w:r>
      <w:r w:rsidRPr="00714EE1">
        <w:rPr>
          <w:rFonts w:ascii="新細明體" w:eastAsia="新細明體" w:hAnsi="新細明體"/>
          <w:lang w:val="zh-TW" w:eastAsia="zh-HK"/>
        </w:rPr>
        <w:t>網上</w:t>
      </w:r>
      <w:r w:rsidRPr="00714EE1">
        <w:rPr>
          <w:rFonts w:ascii="新細明體" w:eastAsia="新細明體" w:hAnsi="新細明體"/>
          <w:lang w:val="zh-TW" w:eastAsia="zh-TW"/>
        </w:rPr>
        <w:t>報名表資</w:t>
      </w:r>
      <w:r w:rsidR="001F7145">
        <w:rPr>
          <w:rFonts w:ascii="新細明體" w:eastAsia="新細明體" w:hAnsi="新細明體"/>
          <w:lang w:val="zh-TW" w:eastAsia="zh-HK"/>
        </w:rPr>
        <w:t>料</w:t>
      </w:r>
      <w:r w:rsidRPr="00714EE1">
        <w:rPr>
          <w:rFonts w:ascii="新細明體" w:eastAsia="新細明體" w:hAnsi="新細明體"/>
          <w:lang w:val="zh-TW" w:eastAsia="zh-TW"/>
        </w:rPr>
        <w:t>一致，報名後不可更改）</w:t>
      </w:r>
    </w:p>
    <w:p w14:paraId="0F455080" w14:textId="77777777" w:rsidR="00714EE1" w:rsidRDefault="00714EE1" w:rsidP="00714EE1">
      <w:pPr>
        <w:snapToGrid w:val="0"/>
        <w:rPr>
          <w:rFonts w:ascii="新細明體" w:eastAsia="新細明體" w:hAnsi="新細明體" w:hint="default"/>
          <w:b/>
          <w:lang w:val="zh-TW" w:eastAsia="zh-TW"/>
        </w:rPr>
      </w:pPr>
    </w:p>
    <w:p w14:paraId="7B5274A2" w14:textId="783A448D" w:rsidR="00714EE1" w:rsidRPr="00714EE1" w:rsidRDefault="004611B1" w:rsidP="00714EE1">
      <w:pPr>
        <w:snapToGrid w:val="0"/>
        <w:rPr>
          <w:rFonts w:ascii="新細明體" w:eastAsia="新細明體" w:hAnsi="新細明體" w:hint="default"/>
          <w:lang w:val="zh-TW" w:eastAsia="zh-TW"/>
        </w:rPr>
      </w:pPr>
      <w:r w:rsidRPr="004611B1">
        <w:rPr>
          <w:rFonts w:ascii="新細明體" w:eastAsia="新細明體" w:hAnsi="新細明體"/>
          <w:b/>
          <w:lang w:val="zh-TW" w:eastAsia="zh-TW"/>
        </w:rPr>
        <w:t>隊伍</w:t>
      </w:r>
      <w:r w:rsidR="00714EE1" w:rsidRPr="00714EE1">
        <w:rPr>
          <w:rFonts w:ascii="新細明體" w:eastAsia="新細明體" w:hAnsi="新細明體"/>
          <w:b/>
          <w:lang w:val="zh-TW" w:eastAsia="zh-TW"/>
        </w:rPr>
        <w:t>人數：</w:t>
      </w:r>
      <w:proofErr w:type="gramStart"/>
      <w:r w:rsidR="001F7145">
        <w:rPr>
          <w:rFonts w:ascii="新細明體" w:eastAsia="新細明體" w:hAnsi="新細明體"/>
          <w:lang w:val="zh-TW" w:eastAsia="zh-TW"/>
        </w:rPr>
        <w:t>（</w:t>
      </w:r>
      <w:proofErr w:type="gramEnd"/>
      <w:r w:rsidR="00714EE1">
        <w:rPr>
          <w:rFonts w:ascii="新細明體" w:eastAsia="新細明體" w:hAnsi="新細明體"/>
          <w:lang w:val="zh-TW" w:eastAsia="zh-HK"/>
        </w:rPr>
        <w:t>例如</w:t>
      </w:r>
      <w:r w:rsidR="001F7145">
        <w:rPr>
          <w:rFonts w:ascii="新細明體" w:eastAsia="新細明體" w:hAnsi="新細明體"/>
          <w:lang w:val="zh-TW" w:eastAsia="zh-HK"/>
        </w:rPr>
        <w:t>：</w:t>
      </w:r>
      <w:r w:rsidR="00714EE1" w:rsidRPr="00714EE1">
        <w:rPr>
          <w:rFonts w:ascii="新細明體" w:eastAsia="新細明體" w:hAnsi="新細明體"/>
          <w:lang w:val="zh-TW" w:eastAsia="zh-TW"/>
        </w:rPr>
        <w:t>五人</w:t>
      </w:r>
      <w:proofErr w:type="gramStart"/>
      <w:r w:rsidR="001F7145">
        <w:rPr>
          <w:rFonts w:ascii="新細明體" w:eastAsia="新細明體" w:hAnsi="新細明體"/>
          <w:lang w:val="zh-TW" w:eastAsia="zh-TW"/>
        </w:rPr>
        <w:t>）</w:t>
      </w:r>
      <w:proofErr w:type="gramEnd"/>
      <w:r w:rsidR="00714EE1" w:rsidRPr="00714EE1">
        <w:rPr>
          <w:rFonts w:ascii="新細明體" w:eastAsia="新細明體" w:hAnsi="新細明體"/>
          <w:lang w:val="zh-TW" w:eastAsia="zh-TW"/>
        </w:rPr>
        <w:t>____________</w:t>
      </w:r>
      <w:r w:rsidR="00714EE1">
        <w:rPr>
          <w:rFonts w:ascii="新細明體" w:eastAsia="新細明體" w:hAnsi="新細明體"/>
          <w:lang w:val="zh-TW" w:eastAsia="zh-TW"/>
        </w:rPr>
        <w:t>_________________________________________________</w:t>
      </w:r>
    </w:p>
    <w:p w14:paraId="6674835E" w14:textId="77777777" w:rsidR="00714EE1" w:rsidRDefault="00714EE1" w:rsidP="00714EE1">
      <w:pPr>
        <w:snapToGrid w:val="0"/>
        <w:rPr>
          <w:rFonts w:ascii="新細明體" w:eastAsia="新細明體" w:hAnsi="新細明體" w:hint="default"/>
          <w:lang w:val="zh-TW" w:eastAsia="zh-TW"/>
        </w:rPr>
      </w:pPr>
    </w:p>
    <w:p w14:paraId="2FE8236A" w14:textId="6E64C816" w:rsidR="00714EE1" w:rsidRPr="00714EE1" w:rsidRDefault="004611B1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  <w:r w:rsidRPr="004611B1">
        <w:rPr>
          <w:rFonts w:ascii="新細明體" w:eastAsia="新細明體" w:hAnsi="新細明體"/>
          <w:b/>
          <w:lang w:val="zh-TW" w:eastAsia="zh-TW"/>
        </w:rPr>
        <w:t>隊伍</w:t>
      </w:r>
      <w:r w:rsidR="00714EE1" w:rsidRPr="00714EE1">
        <w:rPr>
          <w:rFonts w:ascii="新細明體" w:eastAsia="新細明體" w:hAnsi="新細明體"/>
          <w:b/>
          <w:lang w:val="zh-TW" w:eastAsia="zh-TW"/>
        </w:rPr>
        <w:t>成員資料</w:t>
      </w:r>
      <w:r w:rsidR="007A69F8" w:rsidRPr="00714EE1">
        <w:rPr>
          <w:rFonts w:ascii="新細明體" w:eastAsia="新細明體" w:hAnsi="新細明體"/>
          <w:b/>
          <w:lang w:val="zh-TW" w:eastAsia="zh-TW"/>
        </w:rPr>
        <w:t>：</w:t>
      </w:r>
    </w:p>
    <w:tbl>
      <w:tblPr>
        <w:tblStyle w:val="TableGrid"/>
        <w:tblW w:w="9644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151"/>
        <w:gridCol w:w="1559"/>
        <w:gridCol w:w="1249"/>
        <w:gridCol w:w="1206"/>
        <w:gridCol w:w="1340"/>
        <w:gridCol w:w="1733"/>
      </w:tblGrid>
      <w:tr w:rsidR="00714EE1" w:rsidRPr="00714EE1" w14:paraId="3467149B" w14:textId="77777777" w:rsidTr="00E7073E">
        <w:trPr>
          <w:trHeight w:val="1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448" w14:textId="77777777" w:rsidR="00714EE1" w:rsidRPr="00714EE1" w:rsidRDefault="00714EE1" w:rsidP="00714EE1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val="zh-TW" w:eastAsia="zh-T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45B" w14:textId="4DD6B642" w:rsidR="00714EE1" w:rsidRPr="00714EE1" w:rsidRDefault="00714EE1" w:rsidP="00714EE1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val="zh-TW" w:eastAsia="zh-TW"/>
              </w:rPr>
            </w:pPr>
            <w:r w:rsidRPr="00714EE1">
              <w:rPr>
                <w:rFonts w:ascii="新細明體" w:eastAsia="新細明體" w:hAnsi="新細明體"/>
                <w:b/>
                <w:lang w:val="zh-TW" w:eastAsia="zh-TW"/>
              </w:rPr>
              <w:t>姓名</w:t>
            </w:r>
          </w:p>
          <w:p w14:paraId="527B643C" w14:textId="6CF31465" w:rsidR="00714EE1" w:rsidRPr="00714EE1" w:rsidRDefault="001F7145" w:rsidP="00714EE1">
            <w:pPr>
              <w:snapToGrid w:val="0"/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>
              <w:rPr>
                <w:rFonts w:ascii="新細明體" w:eastAsia="新細明體" w:hAnsi="新細明體"/>
                <w:lang w:val="zh-TW" w:eastAsia="zh-TW"/>
              </w:rPr>
              <w:t>（</w:t>
            </w:r>
            <w:r w:rsidR="00714EE1">
              <w:rPr>
                <w:rFonts w:ascii="新細明體" w:eastAsia="新細明體" w:hAnsi="新細明體"/>
                <w:lang w:val="zh-TW" w:eastAsia="zh-TW"/>
              </w:rPr>
              <w:t>標明</w:t>
            </w:r>
            <w:r w:rsidR="004611B1" w:rsidRPr="004611B1">
              <w:rPr>
                <w:rFonts w:ascii="新細明體" w:eastAsia="新細明體" w:hAnsi="新細明體"/>
                <w:lang w:val="zh-TW" w:eastAsia="zh-TW"/>
              </w:rPr>
              <w:t>隊伍</w:t>
            </w:r>
            <w:r w:rsidR="00714EE1">
              <w:rPr>
                <w:rFonts w:ascii="新細明體" w:eastAsia="新細明體" w:hAnsi="新細明體"/>
                <w:lang w:val="zh-TW" w:eastAsia="zh-TW"/>
              </w:rPr>
              <w:t>代表</w:t>
            </w:r>
            <w:r>
              <w:rPr>
                <w:rFonts w:ascii="新細明體" w:eastAsia="新細明體" w:hAnsi="新細明體"/>
                <w:lang w:val="zh-TW" w:eastAsia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F15" w14:textId="77777777" w:rsidR="00714EE1" w:rsidRPr="00714EE1" w:rsidRDefault="00714EE1" w:rsidP="00714EE1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eastAsia="zh-TW"/>
              </w:rPr>
            </w:pPr>
            <w:r w:rsidRPr="00714EE1">
              <w:rPr>
                <w:rFonts w:ascii="新細明體" w:eastAsia="新細明體" w:hAnsi="新細明體"/>
                <w:b/>
                <w:lang w:val="zh-TW" w:eastAsia="zh-TW"/>
              </w:rPr>
              <w:t>學生證編號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7F1" w14:textId="77777777" w:rsidR="00714EE1" w:rsidRPr="00714EE1" w:rsidRDefault="00714EE1" w:rsidP="00714EE1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eastAsia="zh-TW"/>
              </w:rPr>
            </w:pPr>
            <w:r w:rsidRPr="00714EE1">
              <w:rPr>
                <w:rFonts w:ascii="新細明體" w:eastAsia="新細明體" w:hAnsi="新細明體"/>
                <w:b/>
                <w:lang w:val="zh-TW" w:eastAsia="zh-TW"/>
              </w:rPr>
              <w:t>就讀專業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DD4" w14:textId="44626219" w:rsidR="00714EE1" w:rsidRPr="00714EE1" w:rsidRDefault="00714EE1" w:rsidP="004A0836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eastAsia="zh-TW"/>
              </w:rPr>
            </w:pPr>
            <w:r w:rsidRPr="00714EE1">
              <w:rPr>
                <w:rFonts w:ascii="新細明體" w:eastAsia="新細明體" w:hAnsi="新細明體"/>
                <w:b/>
                <w:lang w:val="zh-TW" w:eastAsia="zh-TW"/>
              </w:rPr>
              <w:t>就讀年</w:t>
            </w:r>
            <w:r w:rsidR="004A0836">
              <w:rPr>
                <w:rFonts w:ascii="新細明體" w:eastAsia="新細明體" w:hAnsi="新細明體"/>
                <w:b/>
                <w:lang w:val="zh-TW" w:eastAsia="zh-HK"/>
              </w:rPr>
              <w:t>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71C" w14:textId="097A9F4C" w:rsidR="00714EE1" w:rsidRPr="00714EE1" w:rsidRDefault="00565A67" w:rsidP="00714EE1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eastAsia="zh-TW"/>
              </w:rPr>
            </w:pPr>
            <w:r>
              <w:rPr>
                <w:rFonts w:ascii="新細明體" w:eastAsia="新細明體" w:hAnsi="新細明體"/>
                <w:b/>
                <w:lang w:eastAsia="zh-HK"/>
              </w:rPr>
              <w:t>預計</w:t>
            </w:r>
            <w:r w:rsidR="00714EE1" w:rsidRPr="00714EE1">
              <w:rPr>
                <w:rFonts w:ascii="新細明體" w:eastAsia="新細明體" w:hAnsi="新細明體"/>
                <w:b/>
                <w:lang w:eastAsia="zh-HK"/>
              </w:rPr>
              <w:t>畢業年份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6BF" w14:textId="129B9B74" w:rsidR="00714EE1" w:rsidRPr="00714EE1" w:rsidRDefault="004611B1" w:rsidP="00714EE1">
            <w:pPr>
              <w:snapToGrid w:val="0"/>
              <w:jc w:val="center"/>
              <w:rPr>
                <w:rFonts w:ascii="新細明體" w:eastAsia="新細明體" w:hAnsi="新細明體" w:hint="default"/>
                <w:b/>
                <w:lang w:eastAsia="zh-TW"/>
              </w:rPr>
            </w:pPr>
            <w:r>
              <w:rPr>
                <w:rFonts w:ascii="新細明體" w:eastAsia="新細明體" w:hAnsi="新細明體"/>
                <w:b/>
                <w:lang w:val="zh-TW" w:eastAsia="zh-HK"/>
              </w:rPr>
              <w:t>澳門</w:t>
            </w:r>
            <w:r w:rsidR="00714EE1" w:rsidRPr="00714EE1">
              <w:rPr>
                <w:rFonts w:ascii="新細明體" w:eastAsia="新細明體" w:hAnsi="新細明體"/>
                <w:b/>
                <w:lang w:val="zh-TW" w:eastAsia="zh-TW"/>
              </w:rPr>
              <w:t>手機號碼</w:t>
            </w:r>
          </w:p>
        </w:tc>
      </w:tr>
      <w:tr w:rsidR="00714EE1" w:rsidRPr="00714EE1" w14:paraId="2D5E4AB8" w14:textId="77777777" w:rsidTr="00E7073E">
        <w:trPr>
          <w:trHeight w:val="1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E9F" w14:textId="03853FEC" w:rsidR="00714EE1" w:rsidRPr="00714EE1" w:rsidRDefault="00714EE1" w:rsidP="00714EE1">
            <w:pPr>
              <w:snapToGrid w:val="0"/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>
              <w:rPr>
                <w:rFonts w:ascii="新細明體" w:eastAsia="新細明體" w:hAnsi="新細明體"/>
                <w:lang w:eastAsia="zh-TW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13D" w14:textId="3FB483FC" w:rsidR="00714EE1" w:rsidRPr="00E7073E" w:rsidRDefault="00714EE1" w:rsidP="00714EE1">
            <w:pPr>
              <w:snapToGrid w:val="0"/>
              <w:jc w:val="center"/>
              <w:rPr>
                <w:rFonts w:asciiTheme="majorHAnsi" w:eastAsia="新細明體" w:hAnsiTheme="majorHAnsi" w:hint="default"/>
              </w:rPr>
            </w:pPr>
            <w:r w:rsidRPr="00714EE1">
              <w:rPr>
                <w:rFonts w:ascii="新細明體" w:eastAsia="新細明體" w:hAnsi="新細明體"/>
                <w:lang w:eastAsia="zh-TW"/>
              </w:rPr>
              <w:t>成員</w:t>
            </w:r>
            <w:r w:rsidRPr="00E7073E">
              <w:rPr>
                <w:rFonts w:asciiTheme="majorHAnsi" w:eastAsia="新細明體" w:hAnsiTheme="majorHAnsi" w:hint="default"/>
              </w:rPr>
              <w:t>A</w:t>
            </w:r>
          </w:p>
          <w:p w14:paraId="4FB508C9" w14:textId="2E46EB3E" w:rsidR="00714EE1" w:rsidRPr="00714EE1" w:rsidRDefault="001F7145" w:rsidP="00714EE1">
            <w:pPr>
              <w:snapToGrid w:val="0"/>
              <w:jc w:val="center"/>
              <w:rPr>
                <w:rFonts w:ascii="新細明體" w:eastAsia="新細明體" w:hAnsi="新細明體" w:hint="default"/>
              </w:rPr>
            </w:pPr>
            <w:r w:rsidRPr="00E7073E">
              <w:rPr>
                <w:rFonts w:asciiTheme="minorEastAsia" w:eastAsiaTheme="minorEastAsia" w:hAnsiTheme="minorEastAsia" w:hint="default"/>
              </w:rPr>
              <w:t>（</w:t>
            </w:r>
            <w:r>
              <w:rPr>
                <w:rFonts w:ascii="新細明體" w:eastAsia="新細明體" w:hAnsi="新細明體"/>
                <w:lang w:val="zh-TW" w:eastAsia="zh-HK"/>
              </w:rPr>
              <w:t>聯絡人</w:t>
            </w:r>
            <w:r>
              <w:rPr>
                <w:rFonts w:ascii="新細明體" w:eastAsia="新細明體" w:hAnsi="新細明體"/>
                <w:lang w:val="zh-TW" w:eastAsia="zh-TW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8F3" w14:textId="2A6CCE6B" w:rsidR="00714EE1" w:rsidRPr="00714EE1" w:rsidRDefault="001F7145" w:rsidP="00714EE1">
            <w:pPr>
              <w:snapToGrid w:val="0"/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>
              <w:rPr>
                <w:rFonts w:ascii="新細明體" w:eastAsia="新細明體" w:hAnsi="新細明體"/>
                <w:lang w:eastAsia="zh-TW"/>
              </w:rPr>
              <w:t>（</w:t>
            </w:r>
            <w:r w:rsidR="00714EE1">
              <w:rPr>
                <w:rFonts w:ascii="新細明體" w:eastAsia="新細明體" w:hAnsi="新細明體"/>
                <w:lang w:eastAsia="zh-HK"/>
              </w:rPr>
              <w:t>例子</w:t>
            </w:r>
            <w:r>
              <w:rPr>
                <w:rFonts w:ascii="新細明體" w:eastAsia="新細明體" w:hAnsi="新細明體"/>
                <w:lang w:eastAsia="zh-HK"/>
              </w:rPr>
              <w:t>）</w:t>
            </w:r>
            <w:r w:rsidR="00714EE1" w:rsidRPr="00E7073E">
              <w:rPr>
                <w:rFonts w:asciiTheme="majorHAnsi" w:eastAsia="新細明體" w:hAnsiTheme="majorHAnsi" w:hint="default"/>
                <w:lang w:eastAsia="zh-TW"/>
              </w:rPr>
              <w:t>AB612345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BA1" w14:textId="77777777" w:rsidR="00714EE1" w:rsidRPr="00E7073E" w:rsidRDefault="00714EE1" w:rsidP="00714EE1">
            <w:pPr>
              <w:snapToGrid w:val="0"/>
              <w:jc w:val="center"/>
              <w:rPr>
                <w:rFonts w:asciiTheme="majorHAnsi" w:eastAsia="新細明體" w:hAnsiTheme="majorHAnsi" w:hint="default"/>
                <w:lang w:eastAsia="zh-TW"/>
              </w:rPr>
            </w:pPr>
            <w:r w:rsidRPr="00E7073E">
              <w:rPr>
                <w:rFonts w:asciiTheme="majorHAnsi" w:eastAsia="新細明體" w:hAnsiTheme="majorHAnsi" w:hint="default"/>
                <w:lang w:eastAsia="zh-TW"/>
              </w:rPr>
              <w:t>XXX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1F2" w14:textId="77777777" w:rsidR="00714EE1" w:rsidRPr="00E7073E" w:rsidRDefault="00714EE1" w:rsidP="00714EE1">
            <w:pPr>
              <w:snapToGrid w:val="0"/>
              <w:jc w:val="center"/>
              <w:rPr>
                <w:rFonts w:asciiTheme="majorHAnsi" w:eastAsia="新細明體" w:hAnsiTheme="majorHAnsi" w:hint="default"/>
                <w:lang w:eastAsia="zh-TW"/>
              </w:rPr>
            </w:pPr>
            <w:r w:rsidRPr="00E7073E">
              <w:rPr>
                <w:rFonts w:asciiTheme="majorHAnsi" w:hAnsiTheme="majorHAnsi" w:hint="default"/>
              </w:rPr>
              <w:t>UG2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58A" w14:textId="2B37AC0D" w:rsidR="00714EE1" w:rsidRPr="00E7073E" w:rsidRDefault="00714EE1" w:rsidP="00714EE1">
            <w:pPr>
              <w:snapToGrid w:val="0"/>
              <w:jc w:val="center"/>
              <w:rPr>
                <w:rFonts w:asciiTheme="majorHAnsi" w:eastAsia="新細明體" w:hAnsiTheme="majorHAnsi" w:hint="default"/>
                <w:lang w:eastAsia="zh-TW"/>
              </w:rPr>
            </w:pPr>
            <w:r w:rsidRPr="00E7073E">
              <w:rPr>
                <w:rFonts w:asciiTheme="majorHAnsi" w:eastAsia="新細明體" w:hAnsiTheme="majorHAnsi" w:hint="default"/>
                <w:lang w:eastAsia="zh-TW"/>
              </w:rPr>
              <w:t>202</w:t>
            </w:r>
            <w:r w:rsidR="008E31F6" w:rsidRPr="00E7073E">
              <w:rPr>
                <w:rFonts w:asciiTheme="majorHAnsi" w:eastAsia="新細明體" w:hAnsiTheme="majorHAnsi" w:hint="default"/>
                <w:lang w:eastAsia="zh-TW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618" w14:textId="77777777" w:rsidR="00714EE1" w:rsidRPr="00E7073E" w:rsidRDefault="00714EE1" w:rsidP="00714EE1">
            <w:pPr>
              <w:snapToGrid w:val="0"/>
              <w:jc w:val="center"/>
              <w:rPr>
                <w:rFonts w:asciiTheme="majorHAnsi" w:eastAsia="新細明體" w:hAnsiTheme="majorHAnsi" w:hint="default"/>
                <w:lang w:eastAsia="zh-TW"/>
              </w:rPr>
            </w:pPr>
            <w:r w:rsidRPr="00E7073E">
              <w:rPr>
                <w:rFonts w:asciiTheme="majorHAnsi" w:eastAsia="新細明體" w:hAnsiTheme="majorHAnsi" w:hint="default"/>
                <w:lang w:eastAsia="zh-TW"/>
              </w:rPr>
              <w:t>1248 5812</w:t>
            </w:r>
          </w:p>
        </w:tc>
      </w:tr>
      <w:tr w:rsidR="00714EE1" w:rsidRPr="00BD7304" w14:paraId="12CB0E07" w14:textId="77777777" w:rsidTr="00E7073E">
        <w:trPr>
          <w:trHeight w:val="1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C05" w14:textId="4060E23D" w:rsidR="00714EE1" w:rsidRPr="00E7073E" w:rsidRDefault="00714EE1" w:rsidP="003E016C">
            <w:pPr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 w:rsidRPr="00E7073E">
              <w:rPr>
                <w:rFonts w:ascii="新細明體" w:eastAsia="新細明體" w:hAnsi="新細明體" w:hint="default"/>
                <w:lang w:eastAsia="zh-TW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D5D" w14:textId="05613599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FFE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32D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196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1F8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610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</w:tr>
      <w:tr w:rsidR="00714EE1" w:rsidRPr="00BD7304" w14:paraId="736C0933" w14:textId="77777777" w:rsidTr="00E7073E">
        <w:trPr>
          <w:trHeight w:val="1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12F" w14:textId="68E86FCE" w:rsidR="00714EE1" w:rsidRPr="00E7073E" w:rsidRDefault="00714EE1" w:rsidP="003E016C">
            <w:pPr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 w:rsidRPr="00E7073E">
              <w:rPr>
                <w:rFonts w:ascii="新細明體" w:eastAsia="新細明體" w:hAnsi="新細明體" w:hint="default"/>
                <w:lang w:eastAsia="zh-TW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173" w14:textId="4AD879EC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8DF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9E1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B24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E68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5AB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</w:tr>
      <w:tr w:rsidR="00714EE1" w:rsidRPr="00BD7304" w14:paraId="52614B34" w14:textId="77777777" w:rsidTr="00E7073E">
        <w:trPr>
          <w:trHeight w:val="1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40F" w14:textId="43B05C27" w:rsidR="00714EE1" w:rsidRPr="00E7073E" w:rsidRDefault="00714EE1" w:rsidP="003E016C">
            <w:pPr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 w:rsidRPr="00E7073E">
              <w:rPr>
                <w:rFonts w:ascii="新細明體" w:eastAsia="新細明體" w:hAnsi="新細明體" w:hint="default"/>
                <w:lang w:eastAsia="zh-TW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E03" w14:textId="7E67E8BA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238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2FA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21F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D08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9B7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</w:tr>
      <w:tr w:rsidR="00714EE1" w:rsidRPr="00BD7304" w14:paraId="50B5AA69" w14:textId="77777777" w:rsidTr="00E7073E">
        <w:trPr>
          <w:trHeight w:val="1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B5A" w14:textId="363A724B" w:rsidR="00714EE1" w:rsidRPr="00E7073E" w:rsidRDefault="00714EE1" w:rsidP="003E016C">
            <w:pPr>
              <w:jc w:val="center"/>
              <w:rPr>
                <w:rFonts w:ascii="新細明體" w:eastAsia="新細明體" w:hAnsi="新細明體" w:hint="default"/>
                <w:lang w:eastAsia="zh-TW"/>
              </w:rPr>
            </w:pPr>
            <w:r w:rsidRPr="00E7073E">
              <w:rPr>
                <w:rFonts w:ascii="新細明體" w:eastAsia="新細明體" w:hAnsi="新細明體" w:hint="default"/>
                <w:lang w:eastAsia="zh-TW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B13" w14:textId="19D21378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F43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4D1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9D9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E18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468" w14:textId="77777777" w:rsidR="00714EE1" w:rsidRPr="00BD7304" w:rsidRDefault="00714EE1" w:rsidP="003E016C">
            <w:pPr>
              <w:jc w:val="center"/>
              <w:rPr>
                <w:rFonts w:ascii="新細明體" w:eastAsia="新細明體" w:hAnsi="新細明體" w:hint="default"/>
                <w:i/>
                <w:lang w:eastAsia="zh-TW"/>
              </w:rPr>
            </w:pPr>
          </w:p>
        </w:tc>
      </w:tr>
    </w:tbl>
    <w:p w14:paraId="12E1D1DB" w14:textId="77777777" w:rsidR="00714EE1" w:rsidRDefault="00714EE1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3E7F14A2" w14:textId="77777777" w:rsidR="00D512F7" w:rsidRDefault="00D512F7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2C4751E3" w14:textId="77777777" w:rsidR="00D512F7" w:rsidRDefault="00D512F7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471D2C6F" w14:textId="77777777" w:rsidR="00D512F7" w:rsidRDefault="00D512F7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453E764A" w14:textId="77777777" w:rsidR="00D512F7" w:rsidRDefault="00D512F7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084CD82B" w14:textId="77777777" w:rsidR="00D512F7" w:rsidRDefault="00D512F7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070D9096" w14:textId="77777777" w:rsidR="00D512F7" w:rsidRDefault="00D512F7" w:rsidP="00714EE1">
      <w:pPr>
        <w:snapToGrid w:val="0"/>
        <w:rPr>
          <w:rFonts w:asciiTheme="minorEastAsia" w:eastAsiaTheme="minorEastAsia" w:hAnsiTheme="minorEastAsia" w:hint="default"/>
          <w:b/>
          <w:sz w:val="36"/>
          <w:szCs w:val="36"/>
          <w:lang w:eastAsia="zh-TW"/>
        </w:rPr>
      </w:pPr>
    </w:p>
    <w:p w14:paraId="7C3C69A4" w14:textId="77777777" w:rsidR="00714EE1" w:rsidRDefault="00714EE1" w:rsidP="00714EE1">
      <w:pPr>
        <w:snapToGrid w:val="0"/>
        <w:jc w:val="center"/>
        <w:rPr>
          <w:rFonts w:asciiTheme="minorEastAsia" w:eastAsiaTheme="minorEastAsia" w:hAnsiTheme="minorEastAsia" w:hint="default"/>
          <w:b/>
          <w:sz w:val="36"/>
          <w:szCs w:val="36"/>
        </w:rPr>
      </w:pPr>
    </w:p>
    <w:p w14:paraId="5F460E1A" w14:textId="77777777" w:rsidR="00BC2042" w:rsidRDefault="00BC2042" w:rsidP="00714EE1">
      <w:pPr>
        <w:snapToGrid w:val="0"/>
        <w:jc w:val="center"/>
        <w:rPr>
          <w:rFonts w:asciiTheme="minorEastAsia" w:eastAsiaTheme="minorEastAsia" w:hAnsiTheme="minorEastAsia" w:hint="default"/>
          <w:b/>
          <w:sz w:val="36"/>
          <w:szCs w:val="36"/>
        </w:rPr>
      </w:pPr>
    </w:p>
    <w:p w14:paraId="1D97E120" w14:textId="77777777" w:rsidR="00BC2042" w:rsidRPr="00B86947" w:rsidRDefault="00BC2042" w:rsidP="00714EE1">
      <w:pPr>
        <w:snapToGrid w:val="0"/>
        <w:jc w:val="center"/>
        <w:rPr>
          <w:rFonts w:asciiTheme="minorEastAsia" w:eastAsiaTheme="minorEastAsia" w:hAnsiTheme="minorEastAsia" w:hint="defaul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14EE1" w:rsidRPr="00714EE1" w14:paraId="41F1887B" w14:textId="77777777" w:rsidTr="00714EE1">
        <w:tc>
          <w:tcPr>
            <w:tcW w:w="9622" w:type="dxa"/>
          </w:tcPr>
          <w:p w14:paraId="4F114AF9" w14:textId="77777777" w:rsidR="00714EE1" w:rsidRPr="00714EE1" w:rsidRDefault="00714EE1" w:rsidP="002A5946">
            <w:pPr>
              <w:pStyle w:val="ListParagraph"/>
              <w:widowControl/>
              <w:numPr>
                <w:ilvl w:val="0"/>
                <w:numId w:val="41"/>
              </w:numPr>
              <w:ind w:firstLineChars="0"/>
              <w:jc w:val="left"/>
              <w:rPr>
                <w:rFonts w:asciiTheme="minorEastAsia" w:hAnsiTheme="minorEastAsia"/>
                <w:b/>
              </w:rPr>
            </w:pPr>
            <w:r w:rsidRPr="00714EE1">
              <w:rPr>
                <w:rFonts w:asciiTheme="minorEastAsia" w:hAnsiTheme="minorEastAsia" w:hint="eastAsia"/>
                <w:b/>
              </w:rPr>
              <w:lastRenderedPageBreak/>
              <w:t xml:space="preserve">摘要 </w:t>
            </w:r>
          </w:p>
          <w:p w14:paraId="42E19FB6" w14:textId="0BBE6F72" w:rsidR="00714EE1" w:rsidRPr="00714EE1" w:rsidRDefault="00714EE1" w:rsidP="00714EE1">
            <w:pPr>
              <w:pStyle w:val="ListParagraph"/>
              <w:snapToGrid w:val="0"/>
              <w:ind w:left="357"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K"/>
              </w:rPr>
              <w:t>請提供</w:t>
            </w:r>
            <w:r w:rsidRPr="00E7073E">
              <w:rPr>
                <w:rFonts w:asciiTheme="majorHAnsi" w:hAnsiTheme="majorHAnsi"/>
                <w:b/>
                <w:color w:val="FF0000"/>
                <w:u w:val="single"/>
              </w:rPr>
              <w:t>30</w:t>
            </w:r>
            <w:r w:rsidRPr="00D512F7">
              <w:rPr>
                <w:rFonts w:asciiTheme="minorEastAsia" w:hAnsiTheme="minorEastAsia"/>
                <w:b/>
                <w:color w:val="FF0000"/>
                <w:u w:val="single"/>
              </w:rPr>
              <w:t>字以內</w:t>
            </w:r>
            <w:r>
              <w:rPr>
                <w:rFonts w:asciiTheme="minorEastAsia" w:hAnsiTheme="minorEastAsia" w:hint="eastAsia"/>
                <w:lang w:eastAsia="zh-HK"/>
              </w:rPr>
              <w:t>關於</w:t>
            </w:r>
            <w:r>
              <w:rPr>
                <w:rFonts w:asciiTheme="minorEastAsia" w:hAnsiTheme="minorEastAsia"/>
              </w:rPr>
              <w:t>主要業務、</w:t>
            </w:r>
            <w:r w:rsidRPr="00714EE1">
              <w:rPr>
                <w:rFonts w:asciiTheme="minorEastAsia" w:hAnsiTheme="minorEastAsia"/>
              </w:rPr>
              <w:t>產品</w:t>
            </w:r>
            <w:r w:rsidR="004A0836">
              <w:rPr>
                <w:rFonts w:asciiTheme="minorEastAsia" w:hAnsiTheme="minorEastAsia"/>
              </w:rPr>
              <w:t>／</w:t>
            </w:r>
            <w:r w:rsidRPr="00714EE1">
              <w:rPr>
                <w:rFonts w:asciiTheme="minorEastAsia" w:hAnsiTheme="minorEastAsia"/>
              </w:rPr>
              <w:t>服務內容</w:t>
            </w:r>
            <w:r>
              <w:rPr>
                <w:rFonts w:asciiTheme="minorEastAsia" w:hAnsiTheme="minorEastAsia"/>
                <w:lang w:eastAsia="zh-HK"/>
              </w:rPr>
              <w:t>，</w:t>
            </w:r>
            <w:r>
              <w:rPr>
                <w:rFonts w:asciiTheme="minorEastAsia" w:hAnsiTheme="minorEastAsia" w:hint="eastAsia"/>
                <w:lang w:eastAsia="zh-HK"/>
              </w:rPr>
              <w:t>店</w:t>
            </w:r>
            <w:r w:rsidR="00565A67">
              <w:rPr>
                <w:rFonts w:asciiTheme="minorEastAsia" w:hAnsiTheme="minorEastAsia" w:hint="eastAsia"/>
                <w:lang w:eastAsia="zh-HK"/>
              </w:rPr>
              <w:t>鋪</w:t>
            </w:r>
            <w:r>
              <w:rPr>
                <w:rFonts w:asciiTheme="minorEastAsia" w:hAnsiTheme="minorEastAsia" w:hint="eastAsia"/>
                <w:lang w:eastAsia="zh-HK"/>
              </w:rPr>
              <w:t>賣點等</w:t>
            </w:r>
            <w:r w:rsidR="00D512F7">
              <w:rPr>
                <w:rFonts w:asciiTheme="minorEastAsia" w:hAnsiTheme="minorEastAsia" w:hint="eastAsia"/>
                <w:lang w:eastAsia="zh-HK"/>
              </w:rPr>
              <w:t>摘要</w:t>
            </w:r>
            <w:r w:rsidRPr="00714EE1">
              <w:rPr>
                <w:rFonts w:asciiTheme="minorEastAsia" w:hAnsiTheme="minorEastAsia"/>
              </w:rPr>
              <w:t>，</w:t>
            </w:r>
            <w:r>
              <w:rPr>
                <w:rFonts w:asciiTheme="minorEastAsia" w:hAnsiTheme="minorEastAsia" w:hint="eastAsia"/>
                <w:lang w:eastAsia="zh-HK"/>
              </w:rPr>
              <w:t>所提供的資料</w:t>
            </w:r>
            <w:r>
              <w:rPr>
                <w:rFonts w:asciiTheme="minorEastAsia" w:hAnsiTheme="minorEastAsia"/>
              </w:rPr>
              <w:t>將</w:t>
            </w:r>
            <w:r>
              <w:rPr>
                <w:rFonts w:asciiTheme="minorEastAsia" w:hAnsiTheme="minorEastAsia" w:hint="eastAsia"/>
                <w:lang w:eastAsia="zh-HK"/>
              </w:rPr>
              <w:t>作為比賽</w:t>
            </w:r>
            <w:r>
              <w:rPr>
                <w:rFonts w:asciiTheme="minorEastAsia" w:hAnsiTheme="minorEastAsia"/>
              </w:rPr>
              <w:t>宣傳</w:t>
            </w:r>
            <w:r>
              <w:rPr>
                <w:rFonts w:asciiTheme="minorEastAsia" w:hAnsiTheme="minorEastAsia" w:hint="eastAsia"/>
                <w:lang w:eastAsia="zh-HK"/>
              </w:rPr>
              <w:t>之用。</w:t>
            </w:r>
          </w:p>
          <w:p w14:paraId="051DDB7C" w14:textId="77777777" w:rsidR="00714EE1" w:rsidRDefault="00714EE1" w:rsidP="00714EE1">
            <w:pPr>
              <w:widowControl/>
              <w:rPr>
                <w:rFonts w:asciiTheme="minorEastAsia" w:hAnsiTheme="minorEastAsia" w:hint="default"/>
                <w:b/>
                <w:lang w:eastAsia="zh-TW"/>
              </w:rPr>
            </w:pPr>
          </w:p>
          <w:p w14:paraId="6AE1A184" w14:textId="77777777" w:rsidR="002A5946" w:rsidRDefault="002A5946" w:rsidP="00714EE1">
            <w:pPr>
              <w:widowControl/>
              <w:rPr>
                <w:rFonts w:asciiTheme="minorEastAsia" w:hAnsiTheme="minorEastAsia" w:hint="default"/>
                <w:b/>
                <w:lang w:eastAsia="zh-TW"/>
              </w:rPr>
            </w:pPr>
          </w:p>
          <w:p w14:paraId="7ED8102D" w14:textId="2AACD12E" w:rsidR="000F44DD" w:rsidRPr="00714EE1" w:rsidRDefault="000F44DD" w:rsidP="00714EE1">
            <w:pPr>
              <w:widowControl/>
              <w:rPr>
                <w:rFonts w:asciiTheme="minorEastAsia" w:hAnsiTheme="minorEastAsia" w:hint="default"/>
                <w:b/>
                <w:lang w:eastAsia="zh-TW"/>
              </w:rPr>
            </w:pPr>
          </w:p>
        </w:tc>
      </w:tr>
      <w:tr w:rsidR="00714EE1" w:rsidRPr="00714EE1" w14:paraId="090A94B5" w14:textId="77777777" w:rsidTr="00714EE1">
        <w:tc>
          <w:tcPr>
            <w:tcW w:w="9622" w:type="dxa"/>
          </w:tcPr>
          <w:p w14:paraId="18356B73" w14:textId="461DD3D1" w:rsidR="00714EE1" w:rsidRPr="00714EE1" w:rsidRDefault="00714EE1" w:rsidP="002A5946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jc w:val="left"/>
              <w:rPr>
                <w:rFonts w:asciiTheme="minorEastAsia" w:hAnsiTheme="minorEastAsia"/>
                <w:i/>
              </w:rPr>
            </w:pPr>
            <w:r w:rsidRPr="00714EE1">
              <w:rPr>
                <w:rFonts w:asciiTheme="minorEastAsia" w:hAnsiTheme="minorEastAsia" w:hint="eastAsia"/>
                <w:b/>
              </w:rPr>
              <w:t xml:space="preserve">商業概念描述 </w:t>
            </w:r>
          </w:p>
          <w:p w14:paraId="3FC6CF83" w14:textId="287C17F5" w:rsidR="00714EE1" w:rsidRPr="00714EE1" w:rsidRDefault="00D512F7" w:rsidP="00714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="313"/>
              <w:rPr>
                <w:rFonts w:asciiTheme="minorEastAsia" w:eastAsiaTheme="minorEastAsia" w:hAnsiTheme="minorEastAsia" w:hint="default"/>
                <w:lang w:eastAsia="zh-TW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在此部分簡要說明</w:t>
            </w:r>
            <w:r>
              <w:rPr>
                <w:rFonts w:asciiTheme="minorEastAsia" w:eastAsiaTheme="minorEastAsia" w:hAnsiTheme="minorEastAsia"/>
                <w:lang w:eastAsia="zh-HK"/>
              </w:rPr>
              <w:t>店鋪</w:t>
            </w:r>
            <w:r w:rsidR="00714EE1" w:rsidRPr="00714EE1">
              <w:rPr>
                <w:rFonts w:asciiTheme="minorEastAsia" w:eastAsiaTheme="minorEastAsia" w:hAnsiTheme="minorEastAsia"/>
                <w:lang w:eastAsia="zh-TW"/>
              </w:rPr>
              <w:t>業務、以及產品</w:t>
            </w:r>
            <w:r w:rsidR="004A0836">
              <w:rPr>
                <w:rFonts w:asciiTheme="minorEastAsia" w:eastAsiaTheme="minorEastAsia" w:hAnsiTheme="minorEastAsia" w:hint="default"/>
                <w:lang w:eastAsia="zh-TW"/>
              </w:rPr>
              <w:t>／</w:t>
            </w:r>
            <w:r w:rsidR="00714EE1" w:rsidRPr="00714EE1">
              <w:rPr>
                <w:rFonts w:asciiTheme="minorEastAsia" w:eastAsiaTheme="minorEastAsia" w:hAnsiTheme="minorEastAsia" w:hint="default"/>
                <w:lang w:eastAsia="zh-TW"/>
              </w:rPr>
              <w:t>服務內容</w:t>
            </w:r>
            <w:r w:rsidR="00714EE1">
              <w:rPr>
                <w:rFonts w:asciiTheme="minorEastAsia" w:eastAsiaTheme="minorEastAsia" w:hAnsiTheme="minorEastAsia"/>
                <w:lang w:eastAsia="zh-HK"/>
              </w:rPr>
              <w:t>，</w:t>
            </w:r>
            <w:r w:rsidR="00714EE1" w:rsidRPr="00714EE1">
              <w:rPr>
                <w:rFonts w:asciiTheme="minorEastAsia" w:eastAsiaTheme="minorEastAsia" w:hAnsiTheme="minorEastAsia" w:hint="default"/>
                <w:lang w:eastAsia="zh-TW"/>
              </w:rPr>
              <w:t>强調</w:t>
            </w:r>
            <w:r w:rsidR="00E92FD2">
              <w:rPr>
                <w:rFonts w:asciiTheme="minorEastAsia" w:eastAsiaTheme="minorEastAsia" w:hAnsiTheme="minorEastAsia"/>
                <w:lang w:eastAsia="zh-HK"/>
              </w:rPr>
              <w:t>營運</w:t>
            </w:r>
            <w:r w:rsidR="00714EE1" w:rsidRPr="00714EE1">
              <w:rPr>
                <w:rFonts w:asciiTheme="minorEastAsia" w:eastAsiaTheme="minorEastAsia" w:hAnsiTheme="minorEastAsia" w:hint="default"/>
                <w:lang w:eastAsia="zh-TW"/>
              </w:rPr>
              <w:t>計劃的要點，</w:t>
            </w:r>
            <w:r w:rsidR="004A0836" w:rsidRPr="00D512F7">
              <w:rPr>
                <w:rFonts w:ascii="新細明體" w:eastAsia="新細明體" w:hAnsi="新細明體"/>
                <w:lang w:eastAsia="zh-TW"/>
              </w:rPr>
              <w:t>需</w:t>
            </w:r>
            <w:r w:rsidR="004A0836" w:rsidRPr="002F01B7">
              <w:rPr>
                <w:rFonts w:ascii="新細明體" w:eastAsia="新細明體" w:hAnsi="新細明體"/>
                <w:lang w:eastAsia="zh-TW"/>
              </w:rPr>
              <w:t>包含且不限於以下内容</w:t>
            </w:r>
            <w:r w:rsidR="00714EE1" w:rsidRPr="00714EE1">
              <w:rPr>
                <w:rFonts w:asciiTheme="minorEastAsia" w:eastAsiaTheme="minorEastAsia" w:hAnsiTheme="minorEastAsia" w:hint="default"/>
                <w:lang w:eastAsia="zh-TW"/>
              </w:rPr>
              <w:t>：</w:t>
            </w:r>
          </w:p>
          <w:p w14:paraId="77EBAF19" w14:textId="481B5CDF" w:rsidR="00714EE1" w:rsidRPr="00714EE1" w:rsidRDefault="00714EE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核心產品及服務</w:t>
            </w:r>
          </w:p>
          <w:p w14:paraId="27A94925" w14:textId="360F20C4" w:rsidR="00714EE1" w:rsidRPr="00714EE1" w:rsidRDefault="00714EE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獨特之處</w:t>
            </w:r>
          </w:p>
          <w:p w14:paraId="4A2AFCF4" w14:textId="273F8699" w:rsidR="00292DC1" w:rsidRDefault="00714EE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營業時間</w:t>
            </w:r>
            <w:proofErr w:type="gramStart"/>
            <w:r w:rsidR="00BC2042" w:rsidRPr="00412552">
              <w:rPr>
                <w:rFonts w:asciiTheme="minorEastAsia" w:hAnsiTheme="minorEastAsia" w:hint="eastAsia"/>
                <w:b/>
              </w:rPr>
              <w:t>（</w:t>
            </w:r>
            <w:proofErr w:type="gramEnd"/>
            <w:r w:rsidR="006C2280" w:rsidRPr="00412552">
              <w:rPr>
                <w:rFonts w:asciiTheme="minorEastAsia" w:hAnsiTheme="minorEastAsia" w:hint="eastAsia"/>
                <w:b/>
                <w:lang w:eastAsia="zh-HK"/>
              </w:rPr>
              <w:t>注</w:t>
            </w:r>
            <w:r w:rsidR="00D512F7" w:rsidRPr="00412552">
              <w:rPr>
                <w:rFonts w:asciiTheme="minorEastAsia" w:hAnsiTheme="minorEastAsia" w:hint="eastAsia"/>
                <w:b/>
                <w:lang w:eastAsia="zh-HK"/>
              </w:rPr>
              <w:t>意：</w:t>
            </w:r>
            <w:r w:rsidR="00E92FD2" w:rsidRPr="00412552">
              <w:rPr>
                <w:rFonts w:asciiTheme="minorEastAsia" w:hAnsiTheme="minorEastAsia"/>
                <w:b/>
              </w:rPr>
              <w:t>勝出之</w:t>
            </w:r>
            <w:r w:rsidR="00E92FD2" w:rsidRPr="00412552">
              <w:rPr>
                <w:rFonts w:asciiTheme="majorHAnsi" w:hAnsiTheme="majorHAnsi" w:hint="eastAsia"/>
                <w:b/>
                <w:lang w:eastAsia="zh-HK"/>
              </w:rPr>
              <w:t>隊伍</w:t>
            </w:r>
            <w:r w:rsidR="00E92FD2" w:rsidRPr="00412552">
              <w:rPr>
                <w:rFonts w:asciiTheme="minorEastAsia" w:hAnsiTheme="minorEastAsia"/>
                <w:b/>
              </w:rPr>
              <w:t>必須按計劃書所列出的時間營業</w:t>
            </w:r>
            <w:proofErr w:type="gramStart"/>
            <w:r w:rsidR="00BC2042" w:rsidRPr="00412552">
              <w:rPr>
                <w:rFonts w:asciiTheme="minorEastAsia" w:hAnsiTheme="minorEastAsia"/>
                <w:b/>
              </w:rPr>
              <w:t>）</w:t>
            </w:r>
            <w:proofErr w:type="gramEnd"/>
          </w:p>
          <w:p w14:paraId="470F281A" w14:textId="6F6EDCA1" w:rsidR="00714EE1" w:rsidRDefault="00292DC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K"/>
              </w:rPr>
              <w:t>聲明隊伍之商業計劃為原創，且未有在澳門</w:t>
            </w:r>
            <w:r w:rsidR="008440E9">
              <w:rPr>
                <w:rFonts w:asciiTheme="minorEastAsia" w:hAnsiTheme="minorEastAsia" w:hint="eastAsia"/>
                <w:lang w:eastAsia="zh-HK"/>
              </w:rPr>
              <w:t>或外地進行商業註冊</w:t>
            </w:r>
          </w:p>
          <w:p w14:paraId="6BA89BE7" w14:textId="0B12EF19" w:rsidR="00714EE1" w:rsidRPr="00714EE1" w:rsidRDefault="00714EE1" w:rsidP="00D512F7">
            <w:pPr>
              <w:pStyle w:val="ListParagraph"/>
              <w:snapToGrid w:val="0"/>
              <w:ind w:left="720" w:firstLineChars="0" w:firstLine="0"/>
              <w:rPr>
                <w:rFonts w:asciiTheme="minorEastAsia" w:hAnsiTheme="minorEastAsia"/>
              </w:rPr>
            </w:pPr>
          </w:p>
          <w:p w14:paraId="0EDAF203" w14:textId="77777777" w:rsidR="002F01B7" w:rsidRPr="0019355B" w:rsidRDefault="002F01B7" w:rsidP="0019355B">
            <w:pPr>
              <w:snapToGrid w:val="0"/>
              <w:rPr>
                <w:rFonts w:asciiTheme="minorEastAsia" w:hAnsiTheme="minorEastAsia" w:hint="default"/>
                <w:strike/>
                <w:lang w:eastAsia="zh-TW"/>
              </w:rPr>
            </w:pPr>
          </w:p>
          <w:p w14:paraId="7A6B7F96" w14:textId="77777777" w:rsidR="00714EE1" w:rsidRPr="00714EE1" w:rsidRDefault="00714EE1" w:rsidP="00714EE1">
            <w:pPr>
              <w:pStyle w:val="ListParagraph"/>
              <w:snapToGrid w:val="0"/>
              <w:ind w:left="720" w:firstLineChars="0" w:firstLine="0"/>
              <w:rPr>
                <w:rFonts w:asciiTheme="minorEastAsia" w:hAnsiTheme="minorEastAsia"/>
              </w:rPr>
            </w:pPr>
          </w:p>
        </w:tc>
      </w:tr>
      <w:tr w:rsidR="00714EE1" w:rsidRPr="00714EE1" w14:paraId="15E8E36D" w14:textId="77777777" w:rsidTr="00714EE1">
        <w:tc>
          <w:tcPr>
            <w:tcW w:w="9622" w:type="dxa"/>
          </w:tcPr>
          <w:p w14:paraId="70ABEE45" w14:textId="77777777" w:rsidR="00714EE1" w:rsidRPr="00714EE1" w:rsidRDefault="00714EE1" w:rsidP="002A5946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jc w:val="left"/>
              <w:rPr>
                <w:rFonts w:asciiTheme="minorEastAsia" w:hAnsiTheme="minorEastAsia"/>
                <w:b/>
              </w:rPr>
            </w:pPr>
            <w:r w:rsidRPr="00714EE1">
              <w:rPr>
                <w:rFonts w:asciiTheme="minorEastAsia" w:hAnsiTheme="minorEastAsia" w:hint="eastAsia"/>
                <w:b/>
              </w:rPr>
              <w:t>市場</w:t>
            </w:r>
            <w:r w:rsidRPr="00714EE1">
              <w:rPr>
                <w:rFonts w:asciiTheme="minorEastAsia" w:hAnsiTheme="minorEastAsia"/>
                <w:b/>
              </w:rPr>
              <w:t>分析</w:t>
            </w:r>
            <w:r>
              <w:rPr>
                <w:rFonts w:asciiTheme="minorEastAsia" w:hAnsiTheme="minorEastAsia"/>
                <w:b/>
              </w:rPr>
              <w:t xml:space="preserve"> </w:t>
            </w:r>
          </w:p>
          <w:p w14:paraId="3EDFA69C" w14:textId="6A970005" w:rsidR="00714EE1" w:rsidRPr="00714EE1" w:rsidRDefault="00714EE1" w:rsidP="00714EE1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57" w:firstLineChars="0" w:firstLine="0"/>
              <w:jc w:val="left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需詳盡</w:t>
            </w:r>
            <w:r>
              <w:rPr>
                <w:rFonts w:asciiTheme="minorEastAsia" w:hAnsiTheme="minorEastAsia"/>
                <w:lang w:eastAsia="zh-HK"/>
              </w:rPr>
              <w:t>了解現時學校</w:t>
            </w:r>
            <w:r w:rsidR="00D512F7">
              <w:rPr>
                <w:rFonts w:asciiTheme="minorEastAsia" w:hAnsiTheme="minorEastAsia" w:hint="eastAsia"/>
                <w:lang w:eastAsia="zh-HK"/>
              </w:rPr>
              <w:t>經營</w:t>
            </w:r>
            <w:r>
              <w:rPr>
                <w:rFonts w:asciiTheme="minorEastAsia" w:hAnsiTheme="minorEastAsia"/>
                <w:lang w:eastAsia="zh-HK"/>
              </w:rPr>
              <w:t>店</w:t>
            </w:r>
            <w:r w:rsidR="00016449">
              <w:rPr>
                <w:rFonts w:asciiTheme="minorEastAsia" w:hAnsiTheme="minorEastAsia" w:hint="eastAsia"/>
                <w:lang w:eastAsia="zh-HK"/>
              </w:rPr>
              <w:t>鋪</w:t>
            </w:r>
            <w:r w:rsidR="00D512F7">
              <w:rPr>
                <w:rFonts w:asciiTheme="minorEastAsia" w:hAnsiTheme="minorEastAsia"/>
                <w:lang w:eastAsia="zh-HK"/>
              </w:rPr>
              <w:t>的</w:t>
            </w:r>
            <w:r w:rsidR="00D512F7">
              <w:rPr>
                <w:rFonts w:asciiTheme="minorEastAsia" w:hAnsiTheme="minorEastAsia" w:hint="eastAsia"/>
                <w:lang w:eastAsia="zh-HK"/>
              </w:rPr>
              <w:t>條件</w:t>
            </w:r>
            <w:r w:rsidRPr="00714EE1">
              <w:rPr>
                <w:rFonts w:asciiTheme="minorEastAsia" w:hAnsiTheme="minorEastAsia"/>
              </w:rPr>
              <w:t>，</w:t>
            </w:r>
            <w:r w:rsidRPr="00714EE1">
              <w:rPr>
                <w:rFonts w:asciiTheme="minorEastAsia" w:hAnsiTheme="minorEastAsia" w:hint="eastAsia"/>
              </w:rPr>
              <w:t>有甚麼現況或</w:t>
            </w:r>
            <w:r>
              <w:rPr>
                <w:rFonts w:asciiTheme="minorEastAsia" w:hAnsiTheme="minorEastAsia" w:hint="eastAsia"/>
                <w:lang w:eastAsia="zh-HK"/>
              </w:rPr>
              <w:t>條件</w:t>
            </w:r>
            <w:r w:rsidRPr="00714EE1">
              <w:rPr>
                <w:rFonts w:asciiTheme="minorEastAsia" w:hAnsiTheme="minorEastAsia" w:hint="eastAsia"/>
              </w:rPr>
              <w:t>可使你的產品</w:t>
            </w:r>
            <w:r w:rsidR="00016449">
              <w:rPr>
                <w:rFonts w:asciiTheme="minorEastAsia" w:hAnsiTheme="minorEastAsia" w:hint="eastAsia"/>
              </w:rPr>
              <w:t>／</w:t>
            </w:r>
            <w:r w:rsidRPr="00714EE1">
              <w:rPr>
                <w:rFonts w:asciiTheme="minorEastAsia" w:hAnsiTheme="minorEastAsia" w:hint="eastAsia"/>
              </w:rPr>
              <w:t>服務有吸引力或有成功機會</w:t>
            </w:r>
            <w:r>
              <w:rPr>
                <w:rFonts w:asciiTheme="minorEastAsia" w:hAnsiTheme="minorEastAsia" w:hint="eastAsia"/>
                <w:lang w:eastAsia="zh-HK"/>
              </w:rPr>
              <w:t>，</w:t>
            </w:r>
            <w:r w:rsidRPr="00714EE1">
              <w:rPr>
                <w:rFonts w:asciiTheme="minorEastAsia" w:hAnsiTheme="minorEastAsia"/>
              </w:rPr>
              <w:t>讓</w:t>
            </w:r>
            <w:r>
              <w:rPr>
                <w:rFonts w:asciiTheme="minorEastAsia" w:hAnsiTheme="minorEastAsia" w:hint="eastAsia"/>
                <w:lang w:eastAsia="zh-HK"/>
              </w:rPr>
              <w:t>評審</w:t>
            </w:r>
            <w:r w:rsidRPr="00714EE1">
              <w:rPr>
                <w:rFonts w:asciiTheme="minorEastAsia" w:hAnsiTheme="minorEastAsia"/>
              </w:rPr>
              <w:t>瞭解你的策略和優勢。</w:t>
            </w:r>
            <w:r w:rsidR="004A0836">
              <w:rPr>
                <w:rFonts w:asciiTheme="minorEastAsia" w:hAnsiTheme="minorEastAsia"/>
                <w:lang w:eastAsia="zh-HK"/>
              </w:rPr>
              <w:t>需</w:t>
            </w:r>
            <w:r w:rsidR="004A0836" w:rsidRPr="002F01B7">
              <w:rPr>
                <w:rFonts w:ascii="新細明體" w:eastAsia="新細明體" w:hAnsi="新細明體" w:hint="eastAsia"/>
              </w:rPr>
              <w:t>包含且不限於以下内容</w:t>
            </w:r>
            <w:r w:rsidRPr="00714EE1">
              <w:rPr>
                <w:rFonts w:asciiTheme="minorEastAsia" w:hAnsiTheme="minorEastAsia"/>
              </w:rPr>
              <w:t>：</w:t>
            </w:r>
          </w:p>
          <w:p w14:paraId="594B8B27" w14:textId="38614D5A" w:rsidR="00714EE1" w:rsidRPr="00714EE1" w:rsidRDefault="00714EE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市場策略</w:t>
            </w:r>
            <w:proofErr w:type="gramStart"/>
            <w:r w:rsidR="00016449">
              <w:rPr>
                <w:rFonts w:asciiTheme="minorEastAsia" w:hAnsiTheme="minorEastAsia" w:hint="eastAsia"/>
              </w:rPr>
              <w:t>（</w:t>
            </w:r>
            <w:proofErr w:type="gramEnd"/>
            <w:r w:rsidRPr="00714EE1">
              <w:rPr>
                <w:rFonts w:asciiTheme="minorEastAsia" w:hAnsiTheme="minorEastAsia"/>
              </w:rPr>
              <w:t>市場上可有競爭者</w:t>
            </w:r>
            <w:r w:rsidR="00016449">
              <w:rPr>
                <w:rFonts w:asciiTheme="minorEastAsia" w:hAnsiTheme="minorEastAsia"/>
              </w:rPr>
              <w:t>／</w:t>
            </w:r>
            <w:r w:rsidRPr="00714EE1">
              <w:rPr>
                <w:rFonts w:asciiTheme="minorEastAsia" w:hAnsiTheme="minorEastAsia"/>
              </w:rPr>
              <w:t>代替品</w:t>
            </w:r>
            <w:r w:rsidR="00581296">
              <w:rPr>
                <w:rFonts w:asciiTheme="minorEastAsia" w:hAnsiTheme="minorEastAsia" w:hint="eastAsia"/>
                <w:lang w:eastAsia="zh-HK"/>
              </w:rPr>
              <w:t>？</w:t>
            </w:r>
            <w:r w:rsidR="00016449">
              <w:rPr>
                <w:rFonts w:asciiTheme="minorEastAsia" w:hAnsiTheme="minorEastAsia" w:hint="eastAsia"/>
                <w:lang w:eastAsia="zh-HK"/>
              </w:rPr>
              <w:t>師生</w:t>
            </w:r>
            <w:r w:rsidRPr="00714EE1">
              <w:rPr>
                <w:rFonts w:asciiTheme="minorEastAsia" w:hAnsiTheme="minorEastAsia"/>
              </w:rPr>
              <w:t>的購買</w:t>
            </w:r>
            <w:r w:rsidR="00016449">
              <w:rPr>
                <w:rFonts w:asciiTheme="minorEastAsia" w:hAnsiTheme="minorEastAsia"/>
              </w:rPr>
              <w:t>／</w:t>
            </w:r>
            <w:r w:rsidR="00016449">
              <w:rPr>
                <w:rFonts w:asciiTheme="minorEastAsia" w:hAnsiTheme="minorEastAsia" w:hint="eastAsia"/>
                <w:lang w:eastAsia="zh-HK"/>
              </w:rPr>
              <w:t>消費</w:t>
            </w:r>
            <w:r w:rsidRPr="00714EE1">
              <w:rPr>
                <w:rFonts w:asciiTheme="minorEastAsia" w:hAnsiTheme="minorEastAsia"/>
              </w:rPr>
              <w:t>模式現時是怎樣</w:t>
            </w:r>
            <w:r w:rsidR="00016449">
              <w:rPr>
                <w:rFonts w:asciiTheme="minorEastAsia" w:hAnsiTheme="minorEastAsia"/>
              </w:rPr>
              <w:t>？</w:t>
            </w:r>
            <w:r w:rsidRPr="00714EE1">
              <w:rPr>
                <w:rFonts w:asciiTheme="minorEastAsia" w:hAnsiTheme="minorEastAsia"/>
              </w:rPr>
              <w:t>你的</w:t>
            </w:r>
            <w:r w:rsidR="007A69F8">
              <w:rPr>
                <w:rFonts w:asciiTheme="minorEastAsia" w:hAnsiTheme="minorEastAsia" w:hint="eastAsia"/>
                <w:lang w:eastAsia="zh-HK"/>
              </w:rPr>
              <w:t>食品</w:t>
            </w:r>
            <w:r w:rsidR="00016449">
              <w:rPr>
                <w:rFonts w:asciiTheme="minorEastAsia" w:hAnsiTheme="minorEastAsia" w:hint="eastAsia"/>
                <w:lang w:eastAsia="zh-HK"/>
              </w:rPr>
              <w:t>／</w:t>
            </w:r>
            <w:r w:rsidRPr="00714EE1">
              <w:rPr>
                <w:rFonts w:asciiTheme="minorEastAsia" w:hAnsiTheme="minorEastAsia"/>
              </w:rPr>
              <w:t>產品</w:t>
            </w:r>
            <w:r w:rsidR="00016449">
              <w:rPr>
                <w:rFonts w:asciiTheme="minorEastAsia" w:hAnsiTheme="minorEastAsia"/>
              </w:rPr>
              <w:t>／</w:t>
            </w:r>
            <w:r w:rsidRPr="00714EE1">
              <w:rPr>
                <w:rFonts w:asciiTheme="minorEastAsia" w:hAnsiTheme="minorEastAsia"/>
              </w:rPr>
              <w:t>服務有甚麼獨一無二的地方能夠成為你的優勢</w:t>
            </w:r>
            <w:r w:rsidR="00581296">
              <w:rPr>
                <w:rFonts w:asciiTheme="minorEastAsia" w:hAnsiTheme="minorEastAsia" w:hint="eastAsia"/>
                <w:lang w:eastAsia="zh-HK"/>
              </w:rPr>
              <w:t>？</w:t>
            </w:r>
            <w:r w:rsidRPr="00714EE1">
              <w:rPr>
                <w:rFonts w:asciiTheme="minorEastAsia" w:hAnsiTheme="minorEastAsia"/>
              </w:rPr>
              <w:t>）</w:t>
            </w:r>
          </w:p>
          <w:p w14:paraId="42263880" w14:textId="72709AF4" w:rsidR="00714EE1" w:rsidRPr="00714EE1" w:rsidRDefault="00714EE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目標客戶群</w:t>
            </w:r>
            <w:r w:rsidR="00016449">
              <w:rPr>
                <w:rFonts w:asciiTheme="minorEastAsia" w:hAnsiTheme="minorEastAsia" w:hint="eastAsia"/>
              </w:rPr>
              <w:t>（</w:t>
            </w:r>
            <w:r w:rsidR="00D512F7">
              <w:rPr>
                <w:rFonts w:asciiTheme="minorEastAsia" w:hAnsiTheme="minorEastAsia" w:hint="eastAsia"/>
                <w:lang w:eastAsia="zh-HK"/>
              </w:rPr>
              <w:t>目標</w:t>
            </w:r>
            <w:r w:rsidR="00D512F7" w:rsidRPr="00714EE1">
              <w:rPr>
                <w:rFonts w:asciiTheme="minorEastAsia" w:hAnsiTheme="minorEastAsia"/>
              </w:rPr>
              <w:t>客戶群</w:t>
            </w:r>
            <w:r w:rsidRPr="00714EE1">
              <w:rPr>
                <w:rFonts w:asciiTheme="minorEastAsia" w:hAnsiTheme="minorEastAsia"/>
              </w:rPr>
              <w:t>的特徵、大小及統計資料</w:t>
            </w:r>
            <w:r w:rsidR="00016449">
              <w:rPr>
                <w:rFonts w:asciiTheme="minorEastAsia" w:hAnsiTheme="minorEastAsia"/>
              </w:rPr>
              <w:t>）</w:t>
            </w:r>
          </w:p>
          <w:p w14:paraId="366604A0" w14:textId="4BA4E610" w:rsidR="00714EE1" w:rsidRDefault="00714EE1" w:rsidP="005531CC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/>
              </w:rPr>
              <w:t>對客戶的價值</w:t>
            </w:r>
            <w:proofErr w:type="gramStart"/>
            <w:r w:rsidR="00016449">
              <w:rPr>
                <w:rFonts w:asciiTheme="minorEastAsia" w:hAnsiTheme="minorEastAsia" w:hint="eastAsia"/>
              </w:rPr>
              <w:t>（</w:t>
            </w:r>
            <w:proofErr w:type="gramEnd"/>
            <w:r w:rsidRPr="00714EE1">
              <w:rPr>
                <w:rFonts w:asciiTheme="minorEastAsia" w:hAnsiTheme="minorEastAsia"/>
              </w:rPr>
              <w:t>為什麼</w:t>
            </w:r>
            <w:r w:rsidR="00016449">
              <w:rPr>
                <w:rFonts w:asciiTheme="minorEastAsia" w:hAnsiTheme="minorEastAsia" w:hint="eastAsia"/>
                <w:lang w:eastAsia="zh-HK"/>
              </w:rPr>
              <w:t>師生</w:t>
            </w:r>
            <w:r w:rsidRPr="00714EE1">
              <w:rPr>
                <w:rFonts w:asciiTheme="minorEastAsia" w:hAnsiTheme="minorEastAsia"/>
              </w:rPr>
              <w:t>會購買你的產品</w:t>
            </w:r>
            <w:r w:rsidR="00016449">
              <w:rPr>
                <w:rFonts w:asciiTheme="minorEastAsia" w:hAnsiTheme="minorEastAsia"/>
              </w:rPr>
              <w:t>／</w:t>
            </w:r>
            <w:r w:rsidRPr="00714EE1">
              <w:rPr>
                <w:rFonts w:asciiTheme="minorEastAsia" w:hAnsiTheme="minorEastAsia"/>
              </w:rPr>
              <w:t>服務</w:t>
            </w:r>
            <w:r w:rsidR="007A69F8">
              <w:rPr>
                <w:rFonts w:asciiTheme="minorEastAsia" w:hAnsiTheme="minorEastAsia" w:hint="eastAsia"/>
                <w:lang w:eastAsia="zh-HK"/>
              </w:rPr>
              <w:t>？</w:t>
            </w:r>
            <w:r w:rsidRPr="00714EE1">
              <w:rPr>
                <w:rFonts w:asciiTheme="minorEastAsia" w:hAnsiTheme="minorEastAsia"/>
              </w:rPr>
              <w:t>對他們有甚麼好處</w:t>
            </w:r>
            <w:r w:rsidR="00581296">
              <w:rPr>
                <w:rFonts w:asciiTheme="minorEastAsia" w:hAnsiTheme="minorEastAsia" w:hint="eastAsia"/>
                <w:lang w:eastAsia="zh-HK"/>
              </w:rPr>
              <w:t>？</w:t>
            </w:r>
            <w:r w:rsidR="00016449">
              <w:rPr>
                <w:rFonts w:asciiTheme="minorEastAsia" w:hAnsiTheme="minorEastAsia"/>
              </w:rPr>
              <w:t>）</w:t>
            </w:r>
          </w:p>
          <w:p w14:paraId="0FA068B4" w14:textId="101AC9FC" w:rsidR="00714EE1" w:rsidRPr="00714EE1" w:rsidRDefault="00714EE1" w:rsidP="00D512F7">
            <w:pPr>
              <w:pStyle w:val="ListParagraph"/>
              <w:snapToGrid w:val="0"/>
              <w:ind w:left="720" w:firstLineChars="0" w:firstLine="0"/>
              <w:rPr>
                <w:rFonts w:asciiTheme="minorEastAsia" w:hAnsiTheme="minorEastAsia"/>
              </w:rPr>
            </w:pPr>
          </w:p>
          <w:p w14:paraId="4A2B015B" w14:textId="77777777" w:rsidR="0019355B" w:rsidRDefault="0019355B" w:rsidP="003E0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  <w:lang w:eastAsia="zh-TW"/>
              </w:rPr>
            </w:pPr>
          </w:p>
          <w:p w14:paraId="10BBF669" w14:textId="77777777" w:rsidR="0019355B" w:rsidRPr="00714EE1" w:rsidRDefault="0019355B" w:rsidP="003E0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  <w:lang w:eastAsia="zh-TW"/>
              </w:rPr>
            </w:pPr>
          </w:p>
        </w:tc>
      </w:tr>
      <w:tr w:rsidR="00714EE1" w:rsidRPr="00714EE1" w14:paraId="16CEAD13" w14:textId="77777777" w:rsidTr="00714EE1">
        <w:tc>
          <w:tcPr>
            <w:tcW w:w="9622" w:type="dxa"/>
          </w:tcPr>
          <w:p w14:paraId="5F7E6895" w14:textId="6EC377AD" w:rsidR="00714EE1" w:rsidRPr="00714EE1" w:rsidRDefault="002F01B7" w:rsidP="00D512F7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asciiTheme="minorEastAsia" w:hAnsiTheme="minorEastAsia"/>
                <w:b/>
                <w:i/>
              </w:rPr>
            </w:pPr>
            <w:r>
              <w:rPr>
                <w:rFonts w:asciiTheme="minorEastAsia" w:hAnsiTheme="minorEastAsia"/>
                <w:b/>
              </w:rPr>
              <w:t>產品</w:t>
            </w:r>
            <w:r w:rsidR="00016449">
              <w:rPr>
                <w:rFonts w:asciiTheme="minorEastAsia" w:hAnsiTheme="minorEastAsia"/>
                <w:b/>
              </w:rPr>
              <w:t>／</w:t>
            </w:r>
            <w:r w:rsidR="00714EE1" w:rsidRPr="00714EE1">
              <w:rPr>
                <w:rFonts w:asciiTheme="minorEastAsia" w:hAnsiTheme="minorEastAsia"/>
                <w:b/>
              </w:rPr>
              <w:t>服務</w:t>
            </w:r>
            <w:r>
              <w:rPr>
                <w:rFonts w:asciiTheme="minorEastAsia" w:hAnsiTheme="minorEastAsia" w:hint="eastAsia"/>
                <w:b/>
                <w:lang w:eastAsia="zh-HK"/>
              </w:rPr>
              <w:t>及競爭優勢</w:t>
            </w:r>
          </w:p>
          <w:p w14:paraId="226998CD" w14:textId="6253060F" w:rsidR="00714EE1" w:rsidRPr="00714EE1" w:rsidRDefault="00714EE1" w:rsidP="00D512F7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57" w:firstLineChars="0" w:firstLine="0"/>
              <w:rPr>
                <w:rFonts w:asciiTheme="minorEastAsia" w:hAnsiTheme="minorEastAsia"/>
              </w:rPr>
            </w:pPr>
            <w:r w:rsidRPr="00714EE1">
              <w:rPr>
                <w:rFonts w:asciiTheme="minorEastAsia" w:hAnsiTheme="minorEastAsia" w:hint="eastAsia"/>
              </w:rPr>
              <w:t>需詳述</w:t>
            </w:r>
            <w:r w:rsidR="007A69F8">
              <w:rPr>
                <w:rFonts w:asciiTheme="minorEastAsia" w:hAnsiTheme="minorEastAsia" w:hint="eastAsia"/>
                <w:lang w:eastAsia="zh-HK"/>
              </w:rPr>
              <w:t>食品</w:t>
            </w:r>
            <w:r w:rsidR="00016449">
              <w:rPr>
                <w:rFonts w:asciiTheme="minorEastAsia" w:hAnsiTheme="minorEastAsia" w:hint="eastAsia"/>
                <w:lang w:eastAsia="zh-HK"/>
              </w:rPr>
              <w:t>／</w:t>
            </w:r>
            <w:r w:rsidRPr="00714EE1">
              <w:rPr>
                <w:rFonts w:asciiTheme="minorEastAsia" w:hAnsiTheme="minorEastAsia" w:hint="eastAsia"/>
              </w:rPr>
              <w:t>產品</w:t>
            </w:r>
            <w:r w:rsidR="00016449">
              <w:rPr>
                <w:rFonts w:asciiTheme="minorEastAsia" w:hAnsiTheme="minorEastAsia" w:hint="eastAsia"/>
              </w:rPr>
              <w:t>／</w:t>
            </w:r>
            <w:r w:rsidRPr="00714EE1">
              <w:rPr>
                <w:rFonts w:asciiTheme="minorEastAsia" w:hAnsiTheme="minorEastAsia" w:hint="eastAsia"/>
              </w:rPr>
              <w:t>服務能滿足市場需求的理據</w:t>
            </w:r>
            <w:r w:rsidR="00581296">
              <w:rPr>
                <w:rFonts w:asciiTheme="minorEastAsia" w:hAnsiTheme="minorEastAsia" w:hint="eastAsia"/>
                <w:lang w:eastAsia="zh-HK"/>
              </w:rPr>
              <w:t>，</w:t>
            </w:r>
            <w:r w:rsidR="004A0836">
              <w:rPr>
                <w:rFonts w:asciiTheme="minorEastAsia" w:hAnsiTheme="minorEastAsia"/>
                <w:lang w:eastAsia="zh-HK"/>
              </w:rPr>
              <w:t>需</w:t>
            </w:r>
            <w:r w:rsidR="004A0836" w:rsidRPr="002F01B7">
              <w:rPr>
                <w:rFonts w:ascii="新細明體" w:eastAsia="新細明體" w:hAnsi="新細明體" w:hint="eastAsia"/>
              </w:rPr>
              <w:t>包含且不限於以下内容</w:t>
            </w:r>
            <w:r w:rsidRPr="00714EE1">
              <w:rPr>
                <w:rFonts w:asciiTheme="minorEastAsia" w:hAnsiTheme="minorEastAsia" w:hint="eastAsia"/>
              </w:rPr>
              <w:t>：</w:t>
            </w:r>
            <w:r w:rsidRPr="00714EE1">
              <w:rPr>
                <w:rFonts w:asciiTheme="minorEastAsia" w:hAnsiTheme="minorEastAsia"/>
              </w:rPr>
              <w:t xml:space="preserve"> </w:t>
            </w:r>
          </w:p>
          <w:p w14:paraId="72779E50" w14:textId="76944BFE" w:rsidR="00E92FD2" w:rsidRDefault="00581296" w:rsidP="00016449">
            <w:pPr>
              <w:pStyle w:val="ListParagraph"/>
              <w:numPr>
                <w:ilvl w:val="0"/>
                <w:numId w:val="42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產品</w:t>
            </w:r>
            <w:r w:rsidR="00E92FD2">
              <w:rPr>
                <w:rFonts w:asciiTheme="minorEastAsia" w:hAnsiTheme="minorEastAsia" w:hint="eastAsia"/>
                <w:lang w:eastAsia="zh-HK"/>
              </w:rPr>
              <w:t>的具體</w:t>
            </w:r>
            <w:r>
              <w:rPr>
                <w:rFonts w:asciiTheme="minorEastAsia" w:hAnsiTheme="minorEastAsia"/>
              </w:rPr>
              <w:t>内容</w:t>
            </w:r>
            <w:r w:rsidR="00BC2042">
              <w:rPr>
                <w:rFonts w:asciiTheme="minorEastAsia" w:hAnsiTheme="minorEastAsia" w:hint="eastAsia"/>
              </w:rPr>
              <w:t>，</w:t>
            </w:r>
            <w:r w:rsidR="00714EE1" w:rsidRPr="00714EE1">
              <w:rPr>
                <w:rFonts w:asciiTheme="minorEastAsia" w:hAnsiTheme="minorEastAsia"/>
              </w:rPr>
              <w:t>包括產品及服務種類、細明項</w:t>
            </w:r>
            <w:r>
              <w:rPr>
                <w:rFonts w:asciiTheme="minorEastAsia" w:hAnsiTheme="minorEastAsia"/>
              </w:rPr>
              <w:t>目、分量大小、定價等</w:t>
            </w:r>
          </w:p>
          <w:p w14:paraId="4817BFE5" w14:textId="7C7EE0F5" w:rsidR="00714EE1" w:rsidRDefault="00BC2042" w:rsidP="00D512F7">
            <w:pPr>
              <w:pStyle w:val="ListParagraph"/>
              <w:snapToGrid w:val="0"/>
              <w:ind w:left="720" w:firstLineChars="0" w:firstLine="0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/>
              </w:rPr>
              <w:t>（</w:t>
            </w:r>
            <w:proofErr w:type="gramEnd"/>
            <w:r w:rsidR="006C2280">
              <w:rPr>
                <w:rFonts w:asciiTheme="minorEastAsia" w:hAnsiTheme="minorEastAsia" w:hint="eastAsia"/>
                <w:lang w:eastAsia="zh-HK"/>
              </w:rPr>
              <w:t>注</w:t>
            </w:r>
            <w:r w:rsidR="00E92FD2">
              <w:rPr>
                <w:rFonts w:asciiTheme="minorEastAsia" w:hAnsiTheme="minorEastAsia" w:hint="eastAsia"/>
                <w:lang w:eastAsia="zh-HK"/>
              </w:rPr>
              <w:t>意</w:t>
            </w:r>
            <w:r w:rsidR="00D512F7">
              <w:rPr>
                <w:rFonts w:asciiTheme="minorEastAsia" w:hAnsiTheme="minorEastAsia" w:hint="eastAsia"/>
                <w:lang w:eastAsia="zh-HK"/>
              </w:rPr>
              <w:t>：</w:t>
            </w:r>
            <w:r w:rsidR="00581296">
              <w:rPr>
                <w:rFonts w:asciiTheme="minorEastAsia" w:hAnsiTheme="minorEastAsia"/>
              </w:rPr>
              <w:t>勝出之</w:t>
            </w:r>
            <w:r w:rsidR="00016449" w:rsidRPr="004611B1">
              <w:rPr>
                <w:rFonts w:ascii="新細明體" w:eastAsia="新細明體" w:hAnsi="新細明體"/>
                <w:lang w:val="zh-TW"/>
              </w:rPr>
              <w:t>隊伍</w:t>
            </w:r>
            <w:r w:rsidR="00016449" w:rsidRPr="00016449">
              <w:rPr>
                <w:rFonts w:asciiTheme="minorEastAsia" w:hAnsiTheme="minorEastAsia"/>
              </w:rPr>
              <w:t>開業</w:t>
            </w:r>
            <w:r w:rsidR="00E92FD2">
              <w:rPr>
                <w:rFonts w:asciiTheme="minorEastAsia" w:hAnsiTheme="minorEastAsia" w:hint="eastAsia"/>
                <w:lang w:eastAsia="zh-HK"/>
              </w:rPr>
              <w:t>初期</w:t>
            </w:r>
            <w:r w:rsidR="00016449" w:rsidRPr="00016449">
              <w:rPr>
                <w:rFonts w:asciiTheme="minorEastAsia" w:hAnsiTheme="minorEastAsia"/>
              </w:rPr>
              <w:t>須按照商業計劃書的內容為澳大師生提供食品、飲品、商品／服務，</w:t>
            </w:r>
            <w:r w:rsidR="00E92FD2">
              <w:rPr>
                <w:rFonts w:asciiTheme="minorEastAsia" w:hAnsiTheme="minorEastAsia" w:hint="eastAsia"/>
                <w:lang w:eastAsia="zh-HK"/>
              </w:rPr>
              <w:t>且</w:t>
            </w:r>
            <w:r w:rsidR="00016449" w:rsidRPr="00016449">
              <w:rPr>
                <w:rFonts w:asciiTheme="minorEastAsia" w:hAnsiTheme="minorEastAsia"/>
              </w:rPr>
              <w:t>定價需與商業計劃書相同</w:t>
            </w:r>
            <w:proofErr w:type="gramStart"/>
            <w:r w:rsidR="00016449">
              <w:rPr>
                <w:rFonts w:asciiTheme="minorEastAsia" w:hAnsiTheme="minorEastAsia"/>
              </w:rPr>
              <w:t>）</w:t>
            </w:r>
            <w:proofErr w:type="gramEnd"/>
          </w:p>
          <w:p w14:paraId="30FAF2BF" w14:textId="77777777" w:rsidR="0019355B" w:rsidRDefault="0019355B" w:rsidP="003E0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  <w:lang w:eastAsia="zh-TW"/>
              </w:rPr>
            </w:pPr>
          </w:p>
          <w:p w14:paraId="6EDFD8EC" w14:textId="77777777" w:rsidR="0019355B" w:rsidRDefault="0019355B" w:rsidP="003E0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  <w:lang w:eastAsia="zh-TW"/>
              </w:rPr>
            </w:pPr>
          </w:p>
          <w:p w14:paraId="66D1B9B8" w14:textId="77777777" w:rsidR="00241007" w:rsidRPr="00714EE1" w:rsidRDefault="00241007" w:rsidP="003E0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  <w:lang w:eastAsia="zh-TW"/>
              </w:rPr>
            </w:pPr>
          </w:p>
        </w:tc>
      </w:tr>
      <w:tr w:rsidR="00714EE1" w:rsidRPr="00714EE1" w14:paraId="6C971E12" w14:textId="77777777" w:rsidTr="00714EE1">
        <w:tc>
          <w:tcPr>
            <w:tcW w:w="9622" w:type="dxa"/>
          </w:tcPr>
          <w:p w14:paraId="648B1F19" w14:textId="3F77CB69" w:rsidR="00581296" w:rsidRPr="00581296" w:rsidRDefault="00016449" w:rsidP="005531CC">
            <w:pPr>
              <w:pStyle w:val="ListParagraph"/>
              <w:widowControl/>
              <w:numPr>
                <w:ilvl w:val="0"/>
                <w:numId w:val="41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D512F7">
              <w:rPr>
                <w:rFonts w:ascii="新細明體" w:eastAsia="新細明體" w:hAnsi="新細明體"/>
                <w:b/>
                <w:lang w:val="zh-TW"/>
              </w:rPr>
              <w:t>隊伍</w:t>
            </w:r>
            <w:r w:rsidR="00581296" w:rsidRPr="00581296">
              <w:rPr>
                <w:rFonts w:asciiTheme="minorEastAsia" w:hAnsiTheme="minorEastAsia"/>
                <w:b/>
              </w:rPr>
              <w:t>分工</w:t>
            </w:r>
            <w:r w:rsidR="00E92FD2">
              <w:rPr>
                <w:rFonts w:asciiTheme="minorEastAsia" w:hAnsiTheme="minorEastAsia" w:hint="eastAsia"/>
              </w:rPr>
              <w:t>／</w:t>
            </w:r>
            <w:r w:rsidR="00581296" w:rsidRPr="00581296">
              <w:rPr>
                <w:rFonts w:asciiTheme="minorEastAsia" w:hAnsiTheme="minorEastAsia"/>
                <w:b/>
              </w:rPr>
              <w:t>組織架構</w:t>
            </w:r>
            <w:r w:rsidR="00714EE1" w:rsidRPr="00714EE1">
              <w:rPr>
                <w:rFonts w:asciiTheme="minorEastAsia" w:hAnsiTheme="minorEastAsia"/>
                <w:b/>
              </w:rPr>
              <w:t xml:space="preserve"> </w:t>
            </w:r>
          </w:p>
          <w:p w14:paraId="2EAD31C9" w14:textId="245B4DF2" w:rsidR="00581296" w:rsidRPr="00581296" w:rsidRDefault="00581296" w:rsidP="00581296">
            <w:pPr>
              <w:pStyle w:val="ListParagraph"/>
              <w:widowControl/>
              <w:snapToGrid w:val="0"/>
              <w:ind w:left="357" w:firstLineChars="0" w:firstLine="0"/>
              <w:jc w:val="left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應</w:t>
            </w:r>
            <w:r>
              <w:rPr>
                <w:rFonts w:ascii="新細明體" w:eastAsia="新細明體" w:hAnsi="新細明體" w:hint="eastAsia"/>
                <w:lang w:eastAsia="zh-HK"/>
              </w:rPr>
              <w:t>闡</w:t>
            </w:r>
            <w:r w:rsidRPr="00581296">
              <w:rPr>
                <w:rFonts w:ascii="新細明體" w:eastAsia="新細明體" w:hAnsi="新細明體" w:hint="eastAsia"/>
              </w:rPr>
              <w:t>明公司的所有權、管理</w:t>
            </w:r>
            <w:r w:rsidR="00016449" w:rsidRPr="004611B1">
              <w:rPr>
                <w:rFonts w:ascii="新細明體" w:eastAsia="新細明體" w:hAnsi="新細明體"/>
                <w:lang w:val="zh-TW"/>
              </w:rPr>
              <w:t>隊伍</w:t>
            </w:r>
            <w:r w:rsidRPr="00581296">
              <w:rPr>
                <w:rFonts w:ascii="新細明體" w:eastAsia="新細明體" w:hAnsi="新細明體" w:hint="eastAsia"/>
              </w:rPr>
              <w:t>及組織架構，同時提供管理</w:t>
            </w:r>
            <w:r w:rsidR="00016449" w:rsidRPr="004611B1">
              <w:rPr>
                <w:rFonts w:ascii="新細明體" w:eastAsia="新細明體" w:hAnsi="新細明體"/>
                <w:lang w:val="zh-TW"/>
              </w:rPr>
              <w:t>隊伍</w:t>
            </w:r>
            <w:r w:rsidRPr="00581296">
              <w:rPr>
                <w:rFonts w:ascii="新細明體" w:eastAsia="新細明體" w:hAnsi="新細明體" w:hint="eastAsia"/>
              </w:rPr>
              <w:t>關鍵成員的背景、人事策略的詳細資料。</w:t>
            </w:r>
            <w:r w:rsidR="004A0836">
              <w:rPr>
                <w:rFonts w:asciiTheme="minorEastAsia" w:hAnsiTheme="minorEastAsia"/>
                <w:lang w:eastAsia="zh-HK"/>
              </w:rPr>
              <w:t>需</w:t>
            </w:r>
            <w:r w:rsidR="004A0836" w:rsidRPr="002F01B7">
              <w:rPr>
                <w:rFonts w:ascii="新細明體" w:eastAsia="新細明體" w:hAnsi="新細明體" w:hint="eastAsia"/>
              </w:rPr>
              <w:t>包含且不限於以下内容</w:t>
            </w:r>
            <w:r w:rsidRPr="00581296">
              <w:rPr>
                <w:rFonts w:asciiTheme="minorEastAsia" w:hAnsiTheme="minorEastAsia" w:hint="eastAsia"/>
              </w:rPr>
              <w:t>：</w:t>
            </w:r>
          </w:p>
          <w:p w14:paraId="455BABEF" w14:textId="67E0D625" w:rsidR="00581296" w:rsidRPr="00D745C4" w:rsidRDefault="00581296" w:rsidP="005531CC">
            <w:pPr>
              <w:pStyle w:val="ListParagraph"/>
              <w:numPr>
                <w:ilvl w:val="0"/>
                <w:numId w:val="43"/>
              </w:numPr>
              <w:snapToGrid w:val="0"/>
              <w:ind w:firstLineChars="0"/>
              <w:rPr>
                <w:rFonts w:ascii="新細明體" w:eastAsia="新細明體" w:hAnsi="新細明體"/>
              </w:rPr>
            </w:pPr>
            <w:r w:rsidRPr="00D745C4">
              <w:rPr>
                <w:rFonts w:ascii="新細明體" w:eastAsia="新細明體" w:hAnsi="新細明體"/>
              </w:rPr>
              <w:t>組織架構</w:t>
            </w:r>
            <w:r w:rsidR="00E92FD2">
              <w:rPr>
                <w:rFonts w:asciiTheme="minorEastAsia" w:hAnsiTheme="minorEastAsia" w:hint="eastAsia"/>
              </w:rPr>
              <w:t>／</w:t>
            </w:r>
            <w:r w:rsidR="00E92FD2">
              <w:rPr>
                <w:rFonts w:asciiTheme="minorEastAsia" w:hAnsiTheme="minorEastAsia" w:hint="eastAsia"/>
                <w:lang w:eastAsia="zh-HK"/>
              </w:rPr>
              <w:t>管理模式</w:t>
            </w:r>
          </w:p>
          <w:p w14:paraId="68DFC757" w14:textId="77777777" w:rsidR="00581296" w:rsidRPr="00D745C4" w:rsidRDefault="00581296" w:rsidP="005531CC">
            <w:pPr>
              <w:pStyle w:val="ListParagraph"/>
              <w:numPr>
                <w:ilvl w:val="0"/>
                <w:numId w:val="43"/>
              </w:numPr>
              <w:snapToGrid w:val="0"/>
              <w:ind w:firstLineChars="0"/>
              <w:rPr>
                <w:rFonts w:ascii="新細明體" w:eastAsia="新細明體" w:hAnsi="新細明體"/>
              </w:rPr>
            </w:pPr>
            <w:r w:rsidRPr="00D745C4">
              <w:rPr>
                <w:rFonts w:ascii="新細明體" w:eastAsia="新細明體" w:hAnsi="新細明體" w:hint="eastAsia"/>
                <w:lang w:eastAsia="zh-HK"/>
              </w:rPr>
              <w:t>各股東所</w:t>
            </w:r>
            <w:proofErr w:type="gramStart"/>
            <w:r w:rsidRPr="00D745C4">
              <w:rPr>
                <w:rFonts w:ascii="新細明體" w:eastAsia="新細明體" w:hAnsi="新細明體" w:hint="eastAsia"/>
                <w:lang w:eastAsia="zh-HK"/>
              </w:rPr>
              <w:t>佔</w:t>
            </w:r>
            <w:proofErr w:type="gramEnd"/>
            <w:r w:rsidRPr="00D745C4">
              <w:rPr>
                <w:rFonts w:ascii="新細明體" w:eastAsia="新細明體" w:hAnsi="新細明體" w:hint="eastAsia"/>
                <w:lang w:eastAsia="zh-HK"/>
              </w:rPr>
              <w:t>之股份及投資額</w:t>
            </w:r>
          </w:p>
          <w:p w14:paraId="0E229B93" w14:textId="64FF0405" w:rsidR="00D512F7" w:rsidRDefault="00016449" w:rsidP="005531CC">
            <w:pPr>
              <w:pStyle w:val="ListParagraph"/>
              <w:numPr>
                <w:ilvl w:val="0"/>
                <w:numId w:val="43"/>
              </w:numPr>
              <w:snapToGrid w:val="0"/>
              <w:ind w:firstLineChars="0"/>
              <w:rPr>
                <w:rFonts w:ascii="新細明體" w:eastAsia="新細明體" w:hAnsi="新細明體"/>
              </w:rPr>
            </w:pPr>
            <w:r w:rsidRPr="004611B1">
              <w:rPr>
                <w:rFonts w:ascii="新細明體" w:eastAsia="新細明體" w:hAnsi="新細明體"/>
                <w:lang w:val="zh-TW"/>
              </w:rPr>
              <w:t>隊伍</w:t>
            </w:r>
            <w:r w:rsidR="00581296" w:rsidRPr="00D745C4">
              <w:rPr>
                <w:rFonts w:ascii="新細明體" w:eastAsia="新細明體" w:hAnsi="新細明體" w:hint="eastAsia"/>
              </w:rPr>
              <w:t>核心成員</w:t>
            </w:r>
            <w:r w:rsidR="00581296" w:rsidRPr="00D745C4">
              <w:rPr>
                <w:rFonts w:asciiTheme="minorEastAsia" w:hAnsiTheme="minorEastAsia" w:hint="eastAsia"/>
              </w:rPr>
              <w:t>簡歷</w:t>
            </w:r>
            <w:r w:rsidR="00E92FD2">
              <w:rPr>
                <w:rFonts w:asciiTheme="minorEastAsia" w:hAnsiTheme="minorEastAsia" w:hint="eastAsia"/>
                <w:lang w:eastAsia="zh-HK"/>
              </w:rPr>
              <w:t>或優勢</w:t>
            </w:r>
            <w:r>
              <w:rPr>
                <w:rFonts w:ascii="新細明體" w:eastAsia="新細明體" w:hAnsi="新細明體" w:hint="eastAsia"/>
              </w:rPr>
              <w:t>（</w:t>
            </w:r>
            <w:r w:rsidR="00581296" w:rsidRPr="00D745C4">
              <w:rPr>
                <w:rFonts w:ascii="新細明體" w:eastAsia="新細明體" w:hAnsi="新細明體" w:hint="eastAsia"/>
              </w:rPr>
              <w:t>需與</w:t>
            </w:r>
            <w:r w:rsidR="00BC2042">
              <w:rPr>
                <w:rFonts w:ascii="新細明體" w:eastAsia="新細明體" w:hAnsi="新細明體" w:hint="eastAsia"/>
                <w:lang w:eastAsia="zh-HK"/>
              </w:rPr>
              <w:t>比賽報名</w:t>
            </w:r>
            <w:r w:rsidR="00581296" w:rsidRPr="00D745C4">
              <w:rPr>
                <w:rFonts w:ascii="新細明體" w:eastAsia="新細明體" w:hAnsi="新細明體" w:hint="eastAsia"/>
              </w:rPr>
              <w:t>表</w:t>
            </w:r>
            <w:r w:rsidR="00BC2042">
              <w:rPr>
                <w:rFonts w:ascii="新細明體" w:eastAsia="新細明體" w:hAnsi="新細明體" w:hint="eastAsia"/>
                <w:lang w:eastAsia="zh-HK"/>
              </w:rPr>
              <w:t>內容相符</w:t>
            </w:r>
            <w:r>
              <w:rPr>
                <w:rFonts w:ascii="新細明體" w:eastAsia="新細明體" w:hAnsi="新細明體" w:hint="eastAsia"/>
              </w:rPr>
              <w:t>）</w:t>
            </w:r>
          </w:p>
          <w:p w14:paraId="0F8FC5A4" w14:textId="1E5C6ACF" w:rsidR="00E92FD2" w:rsidRDefault="00E92FD2" w:rsidP="005531CC">
            <w:pPr>
              <w:pStyle w:val="ListParagraph"/>
              <w:numPr>
                <w:ilvl w:val="0"/>
                <w:numId w:val="43"/>
              </w:numPr>
              <w:snapToGrid w:val="0"/>
              <w:ind w:firstLineChars="0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各</w:t>
            </w:r>
            <w:r>
              <w:rPr>
                <w:rFonts w:ascii="新細明體" w:eastAsia="新細明體" w:hAnsi="新細明體" w:hint="eastAsia"/>
                <w:lang w:eastAsia="zh-HK"/>
              </w:rPr>
              <w:t>隊伍成員</w:t>
            </w:r>
            <w:r>
              <w:rPr>
                <w:rFonts w:ascii="新細明體" w:eastAsia="新細明體" w:hAnsi="新細明體" w:hint="eastAsia"/>
              </w:rPr>
              <w:t>的角色或</w:t>
            </w:r>
            <w:r>
              <w:rPr>
                <w:rFonts w:ascii="新細明體" w:eastAsia="新細明體" w:hAnsi="新細明體" w:hint="eastAsia"/>
                <w:lang w:eastAsia="zh-HK"/>
              </w:rPr>
              <w:t>擔任的職務</w:t>
            </w:r>
            <w:r w:rsidR="00D512F7">
              <w:rPr>
                <w:rFonts w:asciiTheme="minorEastAsia" w:hAnsiTheme="minorEastAsia" w:hint="eastAsia"/>
              </w:rPr>
              <w:t>／</w:t>
            </w:r>
            <w:r w:rsidR="00D512F7">
              <w:rPr>
                <w:rFonts w:ascii="新細明體" w:eastAsia="新細明體" w:hAnsi="新細明體" w:hint="eastAsia"/>
                <w:lang w:eastAsia="zh-HK"/>
              </w:rPr>
              <w:t>分工</w:t>
            </w:r>
          </w:p>
          <w:p w14:paraId="6CE745C7" w14:textId="77777777" w:rsidR="00B86947" w:rsidRDefault="00B86947" w:rsidP="00D512F7">
            <w:pPr>
              <w:snapToGrid w:val="0"/>
              <w:rPr>
                <w:rFonts w:ascii="新細明體" w:eastAsia="新細明體" w:hAnsi="新細明體" w:hint="default"/>
                <w:color w:val="FF0000"/>
                <w:lang w:eastAsia="zh-TW"/>
              </w:rPr>
            </w:pPr>
            <w:bookmarkStart w:id="0" w:name="_GoBack"/>
            <w:bookmarkEnd w:id="0"/>
          </w:p>
          <w:p w14:paraId="519C19D0" w14:textId="77A90F76" w:rsidR="00845953" w:rsidRPr="00D512F7" w:rsidRDefault="00845953" w:rsidP="00D512F7">
            <w:pPr>
              <w:snapToGrid w:val="0"/>
              <w:rPr>
                <w:rFonts w:ascii="新細明體" w:eastAsia="新細明體" w:hAnsi="新細明體" w:hint="default"/>
                <w:color w:val="FF0000"/>
                <w:lang w:eastAsia="zh-TW"/>
              </w:rPr>
            </w:pPr>
          </w:p>
        </w:tc>
      </w:tr>
      <w:tr w:rsidR="00714EE1" w:rsidRPr="00714EE1" w14:paraId="4654644E" w14:textId="77777777" w:rsidTr="00714EE1">
        <w:tc>
          <w:tcPr>
            <w:tcW w:w="9622" w:type="dxa"/>
          </w:tcPr>
          <w:p w14:paraId="3A43E43E" w14:textId="28388C45" w:rsidR="002F01B7" w:rsidRPr="00D512F7" w:rsidRDefault="000F44DD" w:rsidP="00D512F7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jc w:val="left"/>
              <w:rPr>
                <w:rFonts w:ascii="新細明體" w:eastAsia="新細明體" w:hAnsi="新細明體"/>
                <w:b/>
                <w:lang w:val="zh-TW"/>
              </w:rPr>
            </w:pPr>
            <w:r w:rsidRPr="00D512F7">
              <w:rPr>
                <w:rFonts w:ascii="新細明體" w:eastAsia="新細明體" w:hAnsi="新細明體"/>
                <w:b/>
                <w:lang w:val="zh-TW"/>
              </w:rPr>
              <w:lastRenderedPageBreak/>
              <w:t>營運</w:t>
            </w:r>
            <w:r w:rsidRPr="00D512F7">
              <w:rPr>
                <w:rFonts w:ascii="新細明體" w:eastAsia="新細明體" w:hAnsi="新細明體" w:hint="eastAsia"/>
                <w:b/>
                <w:lang w:val="zh-TW"/>
              </w:rPr>
              <w:t>管理</w:t>
            </w:r>
            <w:r w:rsidR="002F01B7" w:rsidRPr="00D512F7">
              <w:rPr>
                <w:rFonts w:ascii="新細明體" w:eastAsia="新細明體" w:hAnsi="新細明體"/>
                <w:b/>
                <w:lang w:val="zh-TW"/>
              </w:rPr>
              <w:t>及</w:t>
            </w:r>
            <w:r w:rsidR="00E92FD2" w:rsidRPr="00D512F7">
              <w:rPr>
                <w:rFonts w:ascii="新細明體" w:eastAsia="新細明體" w:hAnsi="新細明體" w:hint="eastAsia"/>
                <w:b/>
                <w:lang w:val="zh-TW"/>
              </w:rPr>
              <w:t>安排</w:t>
            </w:r>
            <w:r w:rsidR="00714EE1" w:rsidRPr="00D512F7">
              <w:rPr>
                <w:rFonts w:ascii="新細明體" w:eastAsia="新細明體" w:hAnsi="新細明體" w:hint="eastAsia"/>
                <w:b/>
                <w:lang w:val="zh-TW"/>
              </w:rPr>
              <w:t xml:space="preserve"> </w:t>
            </w:r>
          </w:p>
          <w:p w14:paraId="73A789C8" w14:textId="1C6A0617" w:rsidR="002F01B7" w:rsidRPr="002F01B7" w:rsidRDefault="002F01B7" w:rsidP="002F01B7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57" w:firstLineChars="0" w:firstLine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需説明生產以及營運管理方式、營銷策略、人力資源管理模式，</w:t>
            </w:r>
            <w:r w:rsidR="00226FE8">
              <w:rPr>
                <w:rFonts w:asciiTheme="minorEastAsia" w:hAnsiTheme="minorEastAsia"/>
                <w:lang w:eastAsia="zh-HK"/>
              </w:rPr>
              <w:t>需</w:t>
            </w:r>
            <w:r w:rsidRPr="002F01B7">
              <w:rPr>
                <w:rFonts w:ascii="新細明體" w:eastAsia="新細明體" w:hAnsi="新細明體" w:hint="eastAsia"/>
              </w:rPr>
              <w:t>包含且不限於以下内容：</w:t>
            </w:r>
          </w:p>
          <w:p w14:paraId="4FA20147" w14:textId="5681C0A3" w:rsidR="00E92FD2" w:rsidRPr="00714EE1" w:rsidRDefault="00E92FD2" w:rsidP="00E92FD2">
            <w:pPr>
              <w:pStyle w:val="ListParagraph"/>
              <w:numPr>
                <w:ilvl w:val="0"/>
                <w:numId w:val="44"/>
              </w:numPr>
              <w:snapToGrid w:val="0"/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K"/>
              </w:rPr>
              <w:t>商品定價及</w:t>
            </w:r>
            <w:r w:rsidRPr="00714EE1">
              <w:rPr>
                <w:rFonts w:asciiTheme="minorEastAsia" w:hAnsiTheme="minorEastAsia"/>
              </w:rPr>
              <w:t>收入模式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  <w:lang w:eastAsia="zh-HK"/>
              </w:rPr>
              <w:t>食品／</w:t>
            </w:r>
            <w:r w:rsidRPr="00714EE1">
              <w:rPr>
                <w:rFonts w:asciiTheme="minorEastAsia" w:hAnsiTheme="minorEastAsia"/>
              </w:rPr>
              <w:t>產品</w:t>
            </w:r>
            <w:r>
              <w:rPr>
                <w:rFonts w:asciiTheme="minorEastAsia" w:hAnsiTheme="minorEastAsia"/>
              </w:rPr>
              <w:t>／</w:t>
            </w:r>
            <w:r w:rsidRPr="00714EE1">
              <w:rPr>
                <w:rFonts w:asciiTheme="minorEastAsia" w:hAnsiTheme="minorEastAsia"/>
              </w:rPr>
              <w:t>服務的定價、預計的收入</w:t>
            </w:r>
            <w:r>
              <w:rPr>
                <w:rFonts w:asciiTheme="minorEastAsia" w:hAnsiTheme="minorEastAsia" w:hint="eastAsia"/>
                <w:lang w:eastAsia="zh-HK"/>
              </w:rPr>
              <w:t>有</w:t>
            </w:r>
            <w:r w:rsidRPr="00714EE1">
              <w:rPr>
                <w:rFonts w:asciiTheme="minorEastAsia" w:hAnsiTheme="minorEastAsia"/>
              </w:rPr>
              <w:t>多少</w:t>
            </w:r>
            <w:r>
              <w:rPr>
                <w:rFonts w:asciiTheme="minorEastAsia" w:hAnsiTheme="minorEastAsia"/>
              </w:rPr>
              <w:t>）</w:t>
            </w:r>
          </w:p>
          <w:p w14:paraId="7D5DA401" w14:textId="77777777" w:rsidR="002F01B7" w:rsidRPr="002F01B7" w:rsidRDefault="002F01B7" w:rsidP="00E92FD2">
            <w:pPr>
              <w:pStyle w:val="ListParagraph"/>
              <w:widowControl/>
              <w:numPr>
                <w:ilvl w:val="0"/>
                <w:numId w:val="44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市場策略（各種線上及線下的宣傳方式、宣傳品樣式等</w:t>
            </w:r>
            <w:r w:rsidRPr="002F01B7">
              <w:rPr>
                <w:rFonts w:ascii="新細明體" w:eastAsia="新細明體" w:hAnsi="新細明體"/>
              </w:rPr>
              <w:t>）</w:t>
            </w:r>
          </w:p>
          <w:p w14:paraId="3C616E98" w14:textId="70D27CEB" w:rsidR="002F01B7" w:rsidRPr="00E92FD2" w:rsidRDefault="002F01B7" w:rsidP="00D512F7">
            <w:pPr>
              <w:pStyle w:val="ListParagraph"/>
              <w:numPr>
                <w:ilvl w:val="0"/>
                <w:numId w:val="43"/>
              </w:numPr>
              <w:snapToGrid w:val="0"/>
              <w:ind w:firstLineChars="0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人員招聘</w:t>
            </w:r>
            <w:r>
              <w:rPr>
                <w:rFonts w:ascii="新細明體" w:eastAsia="新細明體" w:hAnsi="新細明體" w:hint="eastAsia"/>
                <w:lang w:eastAsia="zh-HK"/>
              </w:rPr>
              <w:t>、</w:t>
            </w:r>
            <w:r w:rsidRPr="002F01B7">
              <w:rPr>
                <w:rFonts w:ascii="新細明體" w:eastAsia="新細明體" w:hAnsi="新細明體" w:hint="eastAsia"/>
              </w:rPr>
              <w:t>培訓及工作安排</w:t>
            </w:r>
            <w:r w:rsidR="001F7145">
              <w:rPr>
                <w:rFonts w:ascii="新細明體" w:eastAsia="新細明體" w:hAnsi="新細明體" w:hint="eastAsia"/>
              </w:rPr>
              <w:t>（</w:t>
            </w:r>
            <w:r w:rsidR="00E92FD2" w:rsidRPr="002F01B7">
              <w:rPr>
                <w:rFonts w:asciiTheme="minorEastAsia" w:hAnsiTheme="minorEastAsia" w:hint="eastAsia"/>
              </w:rPr>
              <w:t>全職</w:t>
            </w:r>
            <w:r w:rsidR="00E92FD2">
              <w:rPr>
                <w:rFonts w:asciiTheme="minorEastAsia" w:hAnsiTheme="minorEastAsia" w:hint="eastAsia"/>
              </w:rPr>
              <w:t>／兼職員工分配</w:t>
            </w:r>
            <w:r w:rsidR="00E92FD2">
              <w:rPr>
                <w:rFonts w:asciiTheme="minorEastAsia" w:hAnsiTheme="minorEastAsia" w:hint="eastAsia"/>
                <w:lang w:eastAsia="zh-HK"/>
              </w:rPr>
              <w:t>，</w:t>
            </w:r>
            <w:r w:rsidR="00E92FD2" w:rsidRPr="002F01B7">
              <w:rPr>
                <w:rFonts w:ascii="新細明體" w:eastAsia="新細明體" w:hAnsi="新細明體" w:hint="eastAsia"/>
              </w:rPr>
              <w:t>各自的角色或</w:t>
            </w:r>
            <w:r w:rsidR="00E92FD2">
              <w:rPr>
                <w:rFonts w:ascii="新細明體" w:eastAsia="新細明體" w:hAnsi="新細明體" w:hint="eastAsia"/>
                <w:lang w:eastAsia="zh-HK"/>
              </w:rPr>
              <w:t>職務</w:t>
            </w:r>
            <w:r w:rsidR="00E92FD2">
              <w:rPr>
                <w:rFonts w:asciiTheme="minorEastAsia" w:hAnsiTheme="minorEastAsia" w:hint="eastAsia"/>
                <w:lang w:eastAsia="zh-HK"/>
              </w:rPr>
              <w:t>，</w:t>
            </w:r>
            <w:r w:rsidRPr="00D512F7">
              <w:rPr>
                <w:rFonts w:asciiTheme="minorEastAsia" w:hAnsiTheme="minorEastAsia" w:hint="eastAsia"/>
                <w:lang w:eastAsia="zh-HK"/>
              </w:rPr>
              <w:t>繁忙時段及非繁忙時段</w:t>
            </w:r>
            <w:r w:rsidR="00E92FD2" w:rsidRPr="00D512F7">
              <w:rPr>
                <w:rFonts w:asciiTheme="minorEastAsia" w:hAnsiTheme="minorEastAsia" w:hint="eastAsia"/>
                <w:lang w:eastAsia="zh-HK"/>
              </w:rPr>
              <w:t>的</w:t>
            </w:r>
            <w:r w:rsidR="00E92FD2">
              <w:rPr>
                <w:rFonts w:asciiTheme="minorEastAsia" w:hAnsiTheme="minorEastAsia" w:hint="eastAsia"/>
                <w:lang w:eastAsia="zh-HK"/>
              </w:rPr>
              <w:t>人</w:t>
            </w:r>
            <w:r w:rsidR="00E92FD2" w:rsidRPr="00D512F7">
              <w:rPr>
                <w:rFonts w:asciiTheme="minorEastAsia" w:hAnsiTheme="minorEastAsia" w:hint="eastAsia"/>
                <w:lang w:eastAsia="zh-HK"/>
              </w:rPr>
              <w:t>手安排</w:t>
            </w:r>
            <w:r w:rsidR="001F7145" w:rsidRPr="00D512F7">
              <w:rPr>
                <w:rFonts w:asciiTheme="minorEastAsia" w:hAnsiTheme="minorEastAsia" w:hint="eastAsia"/>
                <w:lang w:eastAsia="zh-HK"/>
              </w:rPr>
              <w:t>）</w:t>
            </w:r>
          </w:p>
          <w:p w14:paraId="00DC9F4E" w14:textId="560F3C61" w:rsidR="002F01B7" w:rsidRPr="002F01B7" w:rsidRDefault="002F01B7" w:rsidP="00E92FD2">
            <w:pPr>
              <w:pStyle w:val="ListParagraph"/>
              <w:widowControl/>
              <w:numPr>
                <w:ilvl w:val="0"/>
                <w:numId w:val="44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出菜</w:t>
            </w:r>
            <w:r w:rsidR="001F7145">
              <w:rPr>
                <w:rFonts w:ascii="新細明體" w:eastAsia="新細明體" w:hAnsi="新細明體"/>
              </w:rPr>
              <w:t>／</w:t>
            </w:r>
            <w:r w:rsidRPr="002F01B7">
              <w:rPr>
                <w:rFonts w:ascii="新細明體" w:eastAsia="新細明體" w:hAnsi="新細明體" w:hint="eastAsia"/>
              </w:rPr>
              <w:t>出貨時間及流程制定</w:t>
            </w:r>
          </w:p>
          <w:p w14:paraId="2AD81DE6" w14:textId="77777777" w:rsidR="002F01B7" w:rsidRPr="002F01B7" w:rsidRDefault="002F01B7" w:rsidP="00E92FD2">
            <w:pPr>
              <w:pStyle w:val="ListParagraph"/>
              <w:widowControl/>
              <w:numPr>
                <w:ilvl w:val="0"/>
                <w:numId w:val="44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存貨管理模式</w:t>
            </w:r>
          </w:p>
          <w:p w14:paraId="5F225481" w14:textId="500DE360" w:rsidR="002F01B7" w:rsidRDefault="002F01B7" w:rsidP="00E92FD2">
            <w:pPr>
              <w:pStyle w:val="ListParagraph"/>
              <w:widowControl/>
              <w:numPr>
                <w:ilvl w:val="0"/>
                <w:numId w:val="44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 w:hint="eastAsia"/>
              </w:rPr>
              <w:t>財務管理模式</w:t>
            </w:r>
            <w:r w:rsidR="001F7145"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ascii="新細明體" w:eastAsia="新細明體" w:hAnsi="新細明體" w:hint="eastAsia"/>
                <w:lang w:eastAsia="zh-HK"/>
              </w:rPr>
              <w:t>包括</w:t>
            </w:r>
            <w:r w:rsidRPr="002F01B7">
              <w:rPr>
                <w:rFonts w:ascii="新細明體" w:eastAsia="新細明體" w:hAnsi="新細明體" w:hint="eastAsia"/>
              </w:rPr>
              <w:t>日營業額目標</w:t>
            </w:r>
            <w:r>
              <w:rPr>
                <w:rFonts w:ascii="新細明體" w:eastAsia="新細明體" w:hAnsi="新細明體" w:hint="eastAsia"/>
                <w:lang w:eastAsia="zh-HK"/>
              </w:rPr>
              <w:t>，各項開支預算</w:t>
            </w:r>
            <w:r w:rsidR="00D512F7">
              <w:rPr>
                <w:rFonts w:asciiTheme="minorEastAsia" w:hAnsiTheme="minorEastAsia" w:hint="eastAsia"/>
                <w:lang w:eastAsia="zh-HK"/>
              </w:rPr>
              <w:t>，</w:t>
            </w:r>
            <w:r>
              <w:rPr>
                <w:rFonts w:ascii="新細明體" w:eastAsia="新細明體" w:hAnsi="新細明體" w:hint="eastAsia"/>
                <w:lang w:eastAsia="zh-HK"/>
              </w:rPr>
              <w:t>食品/產品成本等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）</w:t>
            </w:r>
          </w:p>
          <w:p w14:paraId="23AF03B9" w14:textId="77777777" w:rsidR="00714EE1" w:rsidRDefault="00714EE1" w:rsidP="003E016C">
            <w:pPr>
              <w:rPr>
                <w:rFonts w:asciiTheme="minorEastAsia" w:eastAsiaTheme="minorEastAsia" w:hAnsiTheme="minorEastAsia" w:hint="default"/>
                <w:lang w:eastAsia="zh-TW"/>
              </w:rPr>
            </w:pPr>
          </w:p>
          <w:p w14:paraId="7F724977" w14:textId="77777777" w:rsidR="002A5946" w:rsidRDefault="002A5946" w:rsidP="003E016C">
            <w:pPr>
              <w:rPr>
                <w:rFonts w:asciiTheme="minorEastAsia" w:eastAsiaTheme="minorEastAsia" w:hAnsiTheme="minorEastAsia" w:hint="default"/>
                <w:lang w:eastAsia="zh-TW"/>
              </w:rPr>
            </w:pPr>
          </w:p>
          <w:p w14:paraId="5EB7A57C" w14:textId="77777777" w:rsidR="002A5946" w:rsidRPr="00714EE1" w:rsidRDefault="002A5946" w:rsidP="003E016C">
            <w:pPr>
              <w:rPr>
                <w:rFonts w:asciiTheme="minorEastAsia" w:eastAsiaTheme="minorEastAsia" w:hAnsiTheme="minorEastAsia" w:hint="default"/>
                <w:lang w:eastAsia="zh-TW"/>
              </w:rPr>
            </w:pPr>
          </w:p>
        </w:tc>
      </w:tr>
      <w:tr w:rsidR="00714EE1" w:rsidRPr="00714EE1" w14:paraId="4A569042" w14:textId="77777777" w:rsidTr="00714EE1">
        <w:tc>
          <w:tcPr>
            <w:tcW w:w="9622" w:type="dxa"/>
          </w:tcPr>
          <w:p w14:paraId="2E98F182" w14:textId="11D62B7E" w:rsidR="00714EE1" w:rsidRPr="00714EE1" w:rsidRDefault="002F01B7" w:rsidP="005531CC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jc w:val="left"/>
              <w:rPr>
                <w:rFonts w:asciiTheme="minorEastAsia" w:hAnsiTheme="minorEastAsia"/>
                <w:b/>
              </w:rPr>
            </w:pPr>
            <w:r w:rsidRPr="002F01B7">
              <w:rPr>
                <w:rFonts w:asciiTheme="minorEastAsia" w:hAnsiTheme="minorEastAsia"/>
                <w:b/>
              </w:rPr>
              <w:t>財</w:t>
            </w:r>
            <w:r w:rsidR="00E92FD2">
              <w:rPr>
                <w:rFonts w:asciiTheme="minorEastAsia" w:hAnsiTheme="minorEastAsia" w:hint="eastAsia"/>
                <w:b/>
                <w:lang w:eastAsia="zh-HK"/>
              </w:rPr>
              <w:t>務</w:t>
            </w:r>
            <w:r w:rsidR="000F44DD" w:rsidRPr="002F01B7">
              <w:rPr>
                <w:rFonts w:asciiTheme="minorEastAsia" w:hAnsiTheme="minorEastAsia"/>
                <w:b/>
              </w:rPr>
              <w:t>管理</w:t>
            </w:r>
          </w:p>
          <w:p w14:paraId="293FAED4" w14:textId="263147C1" w:rsidR="002F01B7" w:rsidRPr="002F01B7" w:rsidRDefault="002F01B7" w:rsidP="002F01B7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57" w:firstLineChars="0" w:firstLine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/>
              </w:rPr>
              <w:t>需詳述業務在財務上的可行性，</w:t>
            </w:r>
            <w:r w:rsidR="004A0836">
              <w:rPr>
                <w:rFonts w:ascii="新細明體" w:eastAsia="新細明體" w:hAnsi="新細明體" w:hint="eastAsia"/>
                <w:lang w:eastAsia="zh-HK"/>
              </w:rPr>
              <w:t>並需</w:t>
            </w:r>
            <w:r w:rsidRPr="002F01B7">
              <w:rPr>
                <w:rFonts w:ascii="新細明體" w:eastAsia="新細明體" w:hAnsi="新細明體"/>
              </w:rPr>
              <w:t>編制下列報表：</w:t>
            </w:r>
            <w:r w:rsidR="002C7302">
              <w:rPr>
                <w:rFonts w:ascii="新細明體" w:eastAsia="新細明體" w:hAnsi="新細明體"/>
              </w:rPr>
              <w:t>預測收益表、預測現金流量表及預測資產負債表。預測須切合</w:t>
            </w:r>
            <w:proofErr w:type="gramStart"/>
            <w:r w:rsidR="002C7302">
              <w:rPr>
                <w:rFonts w:ascii="新細明體" w:eastAsia="新細明體" w:hAnsi="新細明體"/>
              </w:rPr>
              <w:t>實際，</w:t>
            </w:r>
            <w:proofErr w:type="gramEnd"/>
            <w:r w:rsidR="002C7302">
              <w:rPr>
                <w:rFonts w:ascii="新細明體" w:eastAsia="新細明體" w:hAnsi="新細明體" w:hint="eastAsia"/>
                <w:lang w:eastAsia="zh-HK"/>
              </w:rPr>
              <w:t>讓評審</w:t>
            </w:r>
            <w:r w:rsidR="00D512F7">
              <w:rPr>
                <w:rFonts w:ascii="新細明體" w:eastAsia="新細明體" w:hAnsi="新細明體" w:hint="eastAsia"/>
                <w:lang w:eastAsia="zh-HK"/>
              </w:rPr>
              <w:t>知道</w:t>
            </w:r>
            <w:r w:rsidR="002C7302">
              <w:rPr>
                <w:rFonts w:ascii="新細明體" w:eastAsia="新細明體" w:hAnsi="新細明體" w:hint="eastAsia"/>
                <w:lang w:eastAsia="zh-HK"/>
              </w:rPr>
              <w:t>你在</w:t>
            </w:r>
            <w:r w:rsidRPr="002F01B7">
              <w:rPr>
                <w:rFonts w:ascii="新細明體" w:eastAsia="新細明體" w:hAnsi="新細明體"/>
              </w:rPr>
              <w:t>財務及營運</w:t>
            </w:r>
            <w:r w:rsidR="00D512F7">
              <w:rPr>
                <w:rFonts w:ascii="新細明體" w:eastAsia="新細明體" w:hAnsi="新細明體" w:hint="eastAsia"/>
                <w:lang w:eastAsia="zh-HK"/>
              </w:rPr>
              <w:t>上</w:t>
            </w:r>
            <w:r w:rsidR="002C7302">
              <w:rPr>
                <w:rFonts w:ascii="新細明體" w:eastAsia="新細明體" w:hAnsi="新細明體" w:hint="eastAsia"/>
                <w:lang w:eastAsia="zh-HK"/>
              </w:rPr>
              <w:t>的</w:t>
            </w:r>
            <w:r w:rsidR="00D512F7">
              <w:rPr>
                <w:rFonts w:ascii="新細明體" w:eastAsia="新細明體" w:hAnsi="新細明體" w:hint="eastAsia"/>
                <w:lang w:eastAsia="zh-HK"/>
              </w:rPr>
              <w:t>能力</w:t>
            </w:r>
            <w:r w:rsidRPr="002F01B7">
              <w:rPr>
                <w:rFonts w:ascii="新細明體" w:eastAsia="新細明體" w:hAnsi="新細明體"/>
              </w:rPr>
              <w:t>。</w:t>
            </w:r>
            <w:r w:rsidR="004A0836">
              <w:rPr>
                <w:rFonts w:asciiTheme="minorEastAsia" w:hAnsiTheme="minorEastAsia" w:hint="eastAsia"/>
                <w:lang w:eastAsia="zh-HK"/>
              </w:rPr>
              <w:t>上述報表需</w:t>
            </w:r>
            <w:r w:rsidR="004A0836" w:rsidRPr="002F01B7">
              <w:rPr>
                <w:rFonts w:ascii="新細明體" w:eastAsia="新細明體" w:hAnsi="新細明體" w:hint="eastAsia"/>
              </w:rPr>
              <w:t>包含且不限於以下内容</w:t>
            </w:r>
            <w:r w:rsidRPr="002F01B7">
              <w:rPr>
                <w:rFonts w:ascii="新細明體" w:eastAsia="新細明體" w:hAnsi="新細明體"/>
              </w:rPr>
              <w:t>：</w:t>
            </w:r>
          </w:p>
          <w:p w14:paraId="0B22BD66" w14:textId="49FC8242" w:rsidR="002F01B7" w:rsidRPr="002F01B7" w:rsidRDefault="002F01B7" w:rsidP="005531CC">
            <w:pPr>
              <w:pStyle w:val="ListParagraph"/>
              <w:widowControl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/>
              </w:rPr>
              <w:t>設備成本</w:t>
            </w:r>
            <w:r w:rsidR="001F7145">
              <w:rPr>
                <w:rFonts w:ascii="新細明體" w:eastAsia="新細明體" w:hAnsi="新細明體"/>
              </w:rPr>
              <w:t>（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需列出店鋪所需之電器，型號，以及其電功率）</w:t>
            </w:r>
          </w:p>
          <w:p w14:paraId="4EC8B634" w14:textId="2348F653" w:rsidR="002F01B7" w:rsidRPr="002F01B7" w:rsidRDefault="002F01B7" w:rsidP="005531CC">
            <w:pPr>
              <w:pStyle w:val="ListParagraph"/>
              <w:widowControl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/>
              </w:rPr>
              <w:t>人員成本</w:t>
            </w:r>
          </w:p>
          <w:p w14:paraId="0502B74F" w14:textId="4D7C0B56" w:rsidR="002F01B7" w:rsidRPr="002F01B7" w:rsidRDefault="002F01B7" w:rsidP="005531CC">
            <w:pPr>
              <w:pStyle w:val="ListParagraph"/>
              <w:widowControl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/>
              </w:rPr>
              <w:t>原材料成本</w:t>
            </w:r>
          </w:p>
          <w:p w14:paraId="543EF55D" w14:textId="42A592A0" w:rsidR="002F01B7" w:rsidRPr="002F01B7" w:rsidRDefault="002F01B7" w:rsidP="001F7145">
            <w:pPr>
              <w:pStyle w:val="ListParagraph"/>
              <w:widowControl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/>
              </w:rPr>
              <w:t>其他成本</w:t>
            </w:r>
            <w:proofErr w:type="gramStart"/>
            <w:r w:rsidRPr="002F01B7">
              <w:rPr>
                <w:rFonts w:ascii="新細明體" w:eastAsia="新細明體" w:hAnsi="新細明體"/>
              </w:rPr>
              <w:t>（</w:t>
            </w:r>
            <w:proofErr w:type="gramEnd"/>
            <w:r w:rsidRPr="002F01B7">
              <w:rPr>
                <w:rFonts w:ascii="新細明體" w:eastAsia="新細明體" w:hAnsi="新細明體"/>
              </w:rPr>
              <w:t>如開業申請費用、</w:t>
            </w:r>
            <w:r w:rsidR="001F7145" w:rsidRPr="001F7145">
              <w:rPr>
                <w:rFonts w:ascii="新細明體" w:eastAsia="新細明體" w:hAnsi="新細明體"/>
              </w:rPr>
              <w:t>勞工保險、第三者保險、水、火及盜竊險</w:t>
            </w:r>
            <w:r w:rsidRPr="002F01B7">
              <w:rPr>
                <w:rFonts w:ascii="新細明體" w:eastAsia="新細明體" w:hAnsi="新細明體"/>
              </w:rPr>
              <w:t>、水電費用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、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衛生清潔</w:t>
            </w:r>
            <w:r w:rsidR="00292DC1" w:rsidRPr="002F01B7">
              <w:rPr>
                <w:rFonts w:ascii="新細明體" w:eastAsia="新細明體" w:hAnsi="新細明體"/>
              </w:rPr>
              <w:t>費用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、排污／隔油井清潔</w:t>
            </w:r>
            <w:r w:rsidR="00292DC1" w:rsidRPr="002F01B7">
              <w:rPr>
                <w:rFonts w:ascii="新細明體" w:eastAsia="新細明體" w:hAnsi="新細明體"/>
              </w:rPr>
              <w:t>費用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、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滅蟲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／鼠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費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用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、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垃圾及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廚餘清</w:t>
            </w:r>
            <w:r w:rsidR="00292DC1">
              <w:rPr>
                <w:rFonts w:ascii="新細明體" w:eastAsia="新細明體" w:hAnsi="新細明體" w:hint="eastAsia"/>
                <w:lang w:eastAsia="zh-HK"/>
              </w:rPr>
              <w:t>理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費用</w:t>
            </w:r>
            <w:r w:rsidRPr="002F01B7">
              <w:rPr>
                <w:rFonts w:ascii="新細明體" w:eastAsia="新細明體" w:hAnsi="新細明體"/>
              </w:rPr>
              <w:t>等。）</w:t>
            </w:r>
          </w:p>
          <w:p w14:paraId="3C75D4A7" w14:textId="60E09823" w:rsidR="00714EE1" w:rsidRDefault="002F01B7" w:rsidP="005531CC">
            <w:pPr>
              <w:pStyle w:val="ListParagraph"/>
              <w:widowControl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F01B7">
              <w:rPr>
                <w:rFonts w:ascii="新細明體" w:eastAsia="新細明體" w:hAnsi="新細明體"/>
              </w:rPr>
              <w:t>投資回報</w:t>
            </w:r>
          </w:p>
          <w:p w14:paraId="0A8A8076" w14:textId="64F6D14D" w:rsidR="002C7302" w:rsidRPr="002F01B7" w:rsidRDefault="002C7302" w:rsidP="00D512F7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1077" w:firstLineChars="0" w:firstLine="0"/>
              <w:jc w:val="left"/>
              <w:rPr>
                <w:rFonts w:ascii="新細明體" w:eastAsia="新細明體" w:hAnsi="新細明體"/>
              </w:rPr>
            </w:pPr>
          </w:p>
          <w:p w14:paraId="5E7968F8" w14:textId="77777777" w:rsidR="002A5946" w:rsidRDefault="002A5946" w:rsidP="003E016C">
            <w:pPr>
              <w:rPr>
                <w:rFonts w:asciiTheme="minorEastAsia" w:eastAsiaTheme="minorEastAsia" w:hAnsiTheme="minorEastAsia" w:hint="default"/>
                <w:b/>
                <w:lang w:eastAsia="zh-TW"/>
              </w:rPr>
            </w:pPr>
          </w:p>
          <w:p w14:paraId="418FF27E" w14:textId="77777777" w:rsidR="002A5946" w:rsidRPr="00714EE1" w:rsidRDefault="002A5946" w:rsidP="003E016C">
            <w:pPr>
              <w:rPr>
                <w:rFonts w:asciiTheme="minorEastAsia" w:eastAsiaTheme="minorEastAsia" w:hAnsiTheme="minorEastAsia" w:hint="default"/>
                <w:b/>
                <w:lang w:eastAsia="zh-TW"/>
              </w:rPr>
            </w:pPr>
          </w:p>
        </w:tc>
      </w:tr>
      <w:tr w:rsidR="00714EE1" w:rsidRPr="00714EE1" w14:paraId="754FD88E" w14:textId="77777777" w:rsidTr="00714EE1">
        <w:tc>
          <w:tcPr>
            <w:tcW w:w="9622" w:type="dxa"/>
          </w:tcPr>
          <w:p w14:paraId="75E90E90" w14:textId="6BC85442" w:rsidR="00714EE1" w:rsidRPr="00714EE1" w:rsidRDefault="002C7302" w:rsidP="005531CC">
            <w:pPr>
              <w:pStyle w:val="ListParagraph"/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jc w:val="left"/>
              <w:rPr>
                <w:rFonts w:asciiTheme="minorEastAsia" w:hAnsiTheme="minorEastAsia"/>
                <w:i/>
              </w:rPr>
            </w:pPr>
            <w:r w:rsidRPr="002C7302">
              <w:rPr>
                <w:rFonts w:asciiTheme="minorEastAsia" w:hAnsiTheme="minorEastAsia"/>
                <w:b/>
              </w:rPr>
              <w:t>風險評估及</w:t>
            </w:r>
            <w:r w:rsidR="00E92FD2">
              <w:rPr>
                <w:rFonts w:asciiTheme="minorEastAsia" w:hAnsiTheme="minorEastAsia" w:hint="eastAsia"/>
                <w:b/>
                <w:lang w:eastAsia="zh-HK"/>
              </w:rPr>
              <w:t>預防措施</w:t>
            </w:r>
          </w:p>
          <w:p w14:paraId="44871435" w14:textId="6A4B8B5A" w:rsidR="002C7302" w:rsidRPr="002C7302" w:rsidRDefault="002C7302" w:rsidP="002C7302">
            <w:pPr>
              <w:pStyle w:val="ListParagraph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57" w:firstLineChars="0" w:firstLine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 w:hint="eastAsia"/>
              </w:rPr>
              <w:t>預料風險且對其做出管理及</w:t>
            </w:r>
            <w:r w:rsidR="00E92FD2">
              <w:rPr>
                <w:rFonts w:ascii="新細明體" w:eastAsia="新細明體" w:hAnsi="新細明體" w:hint="eastAsia"/>
                <w:lang w:eastAsia="zh-HK"/>
              </w:rPr>
              <w:t>預防</w:t>
            </w:r>
            <w:r w:rsidRPr="002C7302">
              <w:rPr>
                <w:rFonts w:ascii="新細明體" w:eastAsia="新細明體" w:hAnsi="新細明體" w:hint="eastAsia"/>
              </w:rPr>
              <w:t>的方案。</w:t>
            </w:r>
            <w:r w:rsidR="004A0836">
              <w:rPr>
                <w:rFonts w:asciiTheme="minorEastAsia" w:hAnsiTheme="minorEastAsia"/>
                <w:lang w:eastAsia="zh-HK"/>
              </w:rPr>
              <w:t>需</w:t>
            </w:r>
            <w:r w:rsidR="004A0836" w:rsidRPr="002F01B7">
              <w:rPr>
                <w:rFonts w:ascii="新細明體" w:eastAsia="新細明體" w:hAnsi="新細明體" w:hint="eastAsia"/>
              </w:rPr>
              <w:t>包含且不限於以下内容</w:t>
            </w:r>
            <w:r w:rsidRPr="002C7302">
              <w:rPr>
                <w:rFonts w:ascii="新細明體" w:eastAsia="新細明體" w:hAnsi="新細明體" w:hint="eastAsia"/>
              </w:rPr>
              <w:t>：</w:t>
            </w:r>
          </w:p>
          <w:p w14:paraId="0AD9980F" w14:textId="624B8DAF" w:rsidR="002C7302" w:rsidRPr="002C7302" w:rsidRDefault="002C7302" w:rsidP="001F7145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/>
              </w:rPr>
              <w:t>食品安全及健康</w:t>
            </w:r>
            <w:proofErr w:type="gramStart"/>
            <w:r w:rsidR="006C2280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="001F7145">
              <w:rPr>
                <w:rFonts w:ascii="新細明體" w:eastAsia="新細明體" w:hAnsi="新細明體" w:hint="eastAsia"/>
                <w:lang w:eastAsia="zh-HK"/>
              </w:rPr>
              <w:t>詳情可瀏覽市政署網頁</w:t>
            </w:r>
            <w:hyperlink r:id="rId8" w:history="1">
              <w:r w:rsidR="00D512F7" w:rsidRPr="00F25818">
                <w:rPr>
                  <w:rStyle w:val="Hyperlink"/>
                  <w:rFonts w:ascii="新細明體" w:eastAsia="新細明體" w:hAnsi="新細明體"/>
                  <w:lang w:eastAsia="zh-HK"/>
                </w:rPr>
                <w:t>https://www.foodsafety.gov.mo/c/default</w:t>
              </w:r>
            </w:hyperlink>
            <w:r w:rsidR="006C2280">
              <w:rPr>
                <w:rFonts w:ascii="新細明體" w:eastAsia="新細明體" w:hAnsi="新細明體"/>
                <w:lang w:eastAsia="zh-HK"/>
              </w:rPr>
              <w:t>）</w:t>
            </w:r>
          </w:p>
          <w:p w14:paraId="58AB34AA" w14:textId="6F2DF527" w:rsidR="002C7302" w:rsidRPr="002C7302" w:rsidRDefault="002C7302" w:rsidP="005531CC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/>
              </w:rPr>
              <w:t>員工</w:t>
            </w:r>
            <w:r w:rsidR="001F7145">
              <w:rPr>
                <w:rFonts w:ascii="新細明體" w:eastAsia="新細明體" w:hAnsi="新細明體"/>
              </w:rPr>
              <w:t>／</w:t>
            </w:r>
            <w:r w:rsidRPr="002C7302">
              <w:rPr>
                <w:rFonts w:ascii="新細明體" w:eastAsia="新細明體" w:hAnsi="新細明體"/>
              </w:rPr>
              <w:t>客戶意外</w:t>
            </w:r>
          </w:p>
          <w:p w14:paraId="3B1046F5" w14:textId="33C3787A" w:rsidR="002C7302" w:rsidRPr="002C7302" w:rsidRDefault="002C7302" w:rsidP="005531CC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/>
              </w:rPr>
              <w:t>主要人員流失</w:t>
            </w:r>
          </w:p>
          <w:p w14:paraId="7A7EFFBD" w14:textId="0F1DF87A" w:rsidR="002C7302" w:rsidRPr="002C7302" w:rsidRDefault="002C7302" w:rsidP="005531CC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/>
              </w:rPr>
              <w:t>主要設備損壞</w:t>
            </w:r>
          </w:p>
          <w:p w14:paraId="7525F496" w14:textId="5122C3DD" w:rsidR="002C7302" w:rsidRPr="002C7302" w:rsidRDefault="002C7302" w:rsidP="005531CC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/>
              </w:rPr>
              <w:t>供應商缺貨</w:t>
            </w:r>
            <w:r w:rsidR="001F7145">
              <w:rPr>
                <w:rFonts w:ascii="新細明體" w:eastAsia="新細明體" w:hAnsi="新細明體"/>
              </w:rPr>
              <w:t>／</w:t>
            </w:r>
            <w:r w:rsidRPr="002C7302">
              <w:rPr>
                <w:rFonts w:ascii="新細明體" w:eastAsia="新細明體" w:hAnsi="新細明體"/>
              </w:rPr>
              <w:t>延遲</w:t>
            </w:r>
          </w:p>
          <w:p w14:paraId="08E09B4F" w14:textId="3DC0E84D" w:rsidR="00714EE1" w:rsidRDefault="002C7302" w:rsidP="005531CC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 w:rsidRPr="002C7302">
              <w:rPr>
                <w:rFonts w:ascii="新細明體" w:eastAsia="新細明體" w:hAnsi="新細明體"/>
              </w:rPr>
              <w:t>聲譽受損（網絡</w:t>
            </w:r>
            <w:r w:rsidR="001F7145">
              <w:rPr>
                <w:rFonts w:ascii="新細明體" w:eastAsia="新細明體" w:hAnsi="新細明體"/>
              </w:rPr>
              <w:t>／</w:t>
            </w:r>
            <w:r w:rsidRPr="002C7302">
              <w:rPr>
                <w:rFonts w:ascii="新細明體" w:eastAsia="新細明體" w:hAnsi="新細明體"/>
              </w:rPr>
              <w:t>口碑）</w:t>
            </w:r>
          </w:p>
          <w:p w14:paraId="271C43D3" w14:textId="2C9CA4D8" w:rsidR="002C7302" w:rsidRPr="00570456" w:rsidRDefault="002C7302" w:rsidP="005531CC">
            <w:pPr>
              <w:pStyle w:val="ListParagraph"/>
              <w:widowControl/>
              <w:numPr>
                <w:ilvl w:val="0"/>
                <w:numId w:val="45"/>
              </w:numPr>
              <w:snapToGrid w:val="0"/>
              <w:ind w:firstLineChars="0"/>
              <w:jc w:val="lef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市場對你提供的食品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／</w:t>
            </w:r>
            <w:r>
              <w:rPr>
                <w:rFonts w:ascii="新細明體" w:eastAsia="新細明體" w:hAnsi="新細明體" w:hint="eastAsia"/>
                <w:lang w:eastAsia="zh-HK"/>
              </w:rPr>
              <w:t>產品反應冷淡，收入不足，出現虧蝕，你</w:t>
            </w:r>
            <w:r w:rsidR="001F7145">
              <w:rPr>
                <w:rFonts w:ascii="新細明體" w:eastAsia="新細明體" w:hAnsi="新細明體" w:hint="eastAsia"/>
                <w:lang w:eastAsia="zh-HK"/>
              </w:rPr>
              <w:t>會</w:t>
            </w:r>
            <w:r>
              <w:rPr>
                <w:rFonts w:ascii="新細明體" w:eastAsia="新細明體" w:hAnsi="新細明體" w:hint="eastAsia"/>
                <w:lang w:eastAsia="zh-HK"/>
              </w:rPr>
              <w:t>如何應對</w:t>
            </w:r>
            <w:r>
              <w:rPr>
                <w:rFonts w:asciiTheme="minorEastAsia" w:hAnsiTheme="minorEastAsia" w:hint="eastAsia"/>
                <w:lang w:eastAsia="zh-HK"/>
              </w:rPr>
              <w:t>？</w:t>
            </w:r>
          </w:p>
          <w:p w14:paraId="4B9A6DE3" w14:textId="77777777" w:rsidR="00D512F7" w:rsidRDefault="00D512F7" w:rsidP="003E016C">
            <w:pPr>
              <w:rPr>
                <w:rFonts w:asciiTheme="minorEastAsia" w:eastAsiaTheme="minorEastAsia" w:hAnsiTheme="minorEastAsia" w:hint="default"/>
                <w:b/>
                <w:lang w:eastAsia="zh-TW"/>
              </w:rPr>
            </w:pPr>
          </w:p>
          <w:p w14:paraId="7F6CDA93" w14:textId="77777777" w:rsidR="002A5946" w:rsidRDefault="002A5946" w:rsidP="003E016C">
            <w:pPr>
              <w:rPr>
                <w:rFonts w:asciiTheme="minorEastAsia" w:eastAsiaTheme="minorEastAsia" w:hAnsiTheme="minorEastAsia" w:hint="default"/>
                <w:b/>
                <w:lang w:eastAsia="zh-TW"/>
              </w:rPr>
            </w:pPr>
          </w:p>
          <w:p w14:paraId="25101705" w14:textId="77777777" w:rsidR="00845953" w:rsidRPr="00714EE1" w:rsidRDefault="00845953" w:rsidP="003E016C">
            <w:pPr>
              <w:rPr>
                <w:rFonts w:asciiTheme="minorEastAsia" w:eastAsiaTheme="minorEastAsia" w:hAnsiTheme="minorEastAsia" w:hint="default"/>
                <w:b/>
                <w:lang w:eastAsia="zh-TW"/>
              </w:rPr>
            </w:pPr>
          </w:p>
        </w:tc>
      </w:tr>
    </w:tbl>
    <w:p w14:paraId="615FEC4F" w14:textId="77777777" w:rsidR="00714EE1" w:rsidRPr="00714EE1" w:rsidRDefault="00714EE1" w:rsidP="00714EE1">
      <w:pPr>
        <w:rPr>
          <w:rFonts w:asciiTheme="minorEastAsia" w:eastAsiaTheme="minorEastAsia" w:hAnsiTheme="minorEastAsia" w:hint="default"/>
          <w:lang w:eastAsia="zh-TW"/>
        </w:rPr>
      </w:pPr>
    </w:p>
    <w:p w14:paraId="77C06DD4" w14:textId="77777777" w:rsidR="00714EE1" w:rsidRPr="00714EE1" w:rsidRDefault="00714EE1" w:rsidP="00714EE1">
      <w:pPr>
        <w:widowControl/>
        <w:snapToGrid w:val="0"/>
        <w:contextualSpacing/>
        <w:rPr>
          <w:rFonts w:asciiTheme="minorEastAsia" w:eastAsiaTheme="minorEastAsia" w:hAnsiTheme="minorEastAsia" w:hint="default"/>
          <w:lang w:eastAsia="zh-TW"/>
        </w:rPr>
      </w:pPr>
    </w:p>
    <w:sectPr w:rsidR="00714EE1" w:rsidRPr="00714EE1" w:rsidSect="00D321EF">
      <w:headerReference w:type="default" r:id="rId9"/>
      <w:pgSz w:w="11900" w:h="16840"/>
      <w:pgMar w:top="1702" w:right="1134" w:bottom="1134" w:left="1134" w:header="0" w:footer="54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2C89" w14:textId="77777777" w:rsidR="003A24FF" w:rsidRDefault="003A24FF" w:rsidP="00026837">
      <w:pPr>
        <w:rPr>
          <w:rFonts w:hint="default"/>
        </w:rPr>
      </w:pPr>
      <w:r>
        <w:separator/>
      </w:r>
    </w:p>
  </w:endnote>
  <w:endnote w:type="continuationSeparator" w:id="0">
    <w:p w14:paraId="19E8853B" w14:textId="77777777" w:rsidR="003A24FF" w:rsidRDefault="003A24FF" w:rsidP="000268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25988" w14:textId="77777777" w:rsidR="003A24FF" w:rsidRDefault="003A24FF" w:rsidP="00026837">
      <w:pPr>
        <w:rPr>
          <w:rFonts w:hint="default"/>
        </w:rPr>
      </w:pPr>
      <w:r>
        <w:separator/>
      </w:r>
    </w:p>
  </w:footnote>
  <w:footnote w:type="continuationSeparator" w:id="0">
    <w:p w14:paraId="76087682" w14:textId="77777777" w:rsidR="003A24FF" w:rsidRDefault="003A24FF" w:rsidP="0002683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D07A4" w14:textId="51277D44" w:rsidR="00355341" w:rsidRDefault="00355341">
    <w:pPr>
      <w:pStyle w:val="Header"/>
      <w:rPr>
        <w:rFonts w:hint="default"/>
        <w:noProof/>
        <w:lang w:eastAsia="zh-TW"/>
      </w:rPr>
    </w:pPr>
    <w:r>
      <w:rPr>
        <w:rFonts w:hint="default"/>
        <w:noProof/>
        <w:lang w:eastAsia="zh-TW"/>
      </w:rPr>
      <w:drawing>
        <wp:anchor distT="0" distB="0" distL="114300" distR="114300" simplePos="0" relativeHeight="251658240" behindDoc="0" locked="0" layoutInCell="1" allowOverlap="1" wp14:anchorId="7F2CEDF5" wp14:editId="2A85BBE0">
          <wp:simplePos x="0" y="0"/>
          <wp:positionH relativeFrom="margin">
            <wp:align>center</wp:align>
          </wp:positionH>
          <wp:positionV relativeFrom="paragraph">
            <wp:posOffset>202078</wp:posOffset>
          </wp:positionV>
          <wp:extent cx="2218690" cy="876300"/>
          <wp:effectExtent l="0" t="0" r="0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-Logo_Monotone_H-Blac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18" b="20002"/>
                  <a:stretch/>
                </pic:blipFill>
                <pic:spPr bwMode="auto">
                  <a:xfrm>
                    <a:off x="0" y="0"/>
                    <a:ext cx="2218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CFFE69" w14:textId="1A2323F7" w:rsidR="00355341" w:rsidRDefault="00355341" w:rsidP="00800F9F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B09"/>
    <w:multiLevelType w:val="multilevel"/>
    <w:tmpl w:val="DC30D640"/>
    <w:styleLink w:val="List8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1" w15:restartNumberingAfterBreak="0">
    <w:nsid w:val="04486919"/>
    <w:multiLevelType w:val="hybridMultilevel"/>
    <w:tmpl w:val="CB2E27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752CF"/>
    <w:multiLevelType w:val="hybridMultilevel"/>
    <w:tmpl w:val="FAC89634"/>
    <w:lvl w:ilvl="0" w:tplc="29E8F17E">
      <w:start w:val="1"/>
      <w:numFmt w:val="japaneseCounting"/>
      <w:lvlText w:val="%1、"/>
      <w:lvlJc w:val="righ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7DB197C"/>
    <w:multiLevelType w:val="hybridMultilevel"/>
    <w:tmpl w:val="02A8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3B6"/>
    <w:multiLevelType w:val="hybridMultilevel"/>
    <w:tmpl w:val="7A5C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7B2"/>
    <w:multiLevelType w:val="multilevel"/>
    <w:tmpl w:val="E348D4EE"/>
    <w:styleLink w:val="List11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6" w15:restartNumberingAfterBreak="0">
    <w:nsid w:val="0F8A58A6"/>
    <w:multiLevelType w:val="multilevel"/>
    <w:tmpl w:val="26AA986C"/>
    <w:styleLink w:val="List20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7" w15:restartNumberingAfterBreak="0">
    <w:nsid w:val="15C551CD"/>
    <w:multiLevelType w:val="multilevel"/>
    <w:tmpl w:val="BB58BEC4"/>
    <w:styleLink w:val="List26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8" w15:restartNumberingAfterBreak="0">
    <w:nsid w:val="1A393A4D"/>
    <w:multiLevelType w:val="multilevel"/>
    <w:tmpl w:val="91BE9C0C"/>
    <w:styleLink w:val="List21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9" w15:restartNumberingAfterBreak="0">
    <w:nsid w:val="1A53238C"/>
    <w:multiLevelType w:val="multilevel"/>
    <w:tmpl w:val="C6C897FC"/>
    <w:styleLink w:val="List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10" w15:restartNumberingAfterBreak="0">
    <w:nsid w:val="1B0A1694"/>
    <w:multiLevelType w:val="hybridMultilevel"/>
    <w:tmpl w:val="3C68B252"/>
    <w:lvl w:ilvl="0" w:tplc="E8F0C5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182B79"/>
    <w:multiLevelType w:val="hybridMultilevel"/>
    <w:tmpl w:val="9F54FE7E"/>
    <w:lvl w:ilvl="0" w:tplc="58CA9F2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307B"/>
    <w:multiLevelType w:val="multilevel"/>
    <w:tmpl w:val="C7163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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2109F0"/>
    <w:multiLevelType w:val="multilevel"/>
    <w:tmpl w:val="DE1444D6"/>
    <w:styleLink w:val="List9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14" w15:restartNumberingAfterBreak="0">
    <w:nsid w:val="23396CE6"/>
    <w:multiLevelType w:val="hybridMultilevel"/>
    <w:tmpl w:val="182E0E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FD4F42"/>
    <w:multiLevelType w:val="multilevel"/>
    <w:tmpl w:val="AA2842E2"/>
    <w:styleLink w:val="List23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16" w15:restartNumberingAfterBreak="0">
    <w:nsid w:val="24ED4798"/>
    <w:multiLevelType w:val="hybridMultilevel"/>
    <w:tmpl w:val="90BAD1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3F4D6D"/>
    <w:multiLevelType w:val="multilevel"/>
    <w:tmpl w:val="0820F2E2"/>
    <w:styleLink w:val="List25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18" w15:restartNumberingAfterBreak="0">
    <w:nsid w:val="2A884EEF"/>
    <w:multiLevelType w:val="hybridMultilevel"/>
    <w:tmpl w:val="D36C9822"/>
    <w:lvl w:ilvl="0" w:tplc="B7C239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039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A3D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4BD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DC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CB2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611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812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CE0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1731C5"/>
    <w:multiLevelType w:val="multilevel"/>
    <w:tmpl w:val="FA649006"/>
    <w:styleLink w:val="List6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20" w15:restartNumberingAfterBreak="0">
    <w:nsid w:val="32720651"/>
    <w:multiLevelType w:val="multilevel"/>
    <w:tmpl w:val="4A5ADC9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bullet"/>
      <w:lvlText w:val=""/>
      <w:lvlJc w:val="left"/>
      <w:pPr>
        <w:ind w:left="1644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21" w15:restartNumberingAfterBreak="0">
    <w:nsid w:val="328149B6"/>
    <w:multiLevelType w:val="multilevel"/>
    <w:tmpl w:val="42FE569E"/>
    <w:styleLink w:val="List0"/>
    <w:lvl w:ilvl="0">
      <w:start w:val="1"/>
      <w:numFmt w:val="taiwaneseCounting"/>
      <w:lvlText w:val="%1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22" w15:restartNumberingAfterBreak="0">
    <w:nsid w:val="36A21468"/>
    <w:multiLevelType w:val="multilevel"/>
    <w:tmpl w:val="18ACDF3A"/>
    <w:styleLink w:val="List7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23" w15:restartNumberingAfterBreak="0">
    <w:nsid w:val="39D72BA6"/>
    <w:multiLevelType w:val="multilevel"/>
    <w:tmpl w:val="970AE79A"/>
    <w:styleLink w:val="List27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24" w15:restartNumberingAfterBreak="0">
    <w:nsid w:val="3A2E45FB"/>
    <w:multiLevelType w:val="hybridMultilevel"/>
    <w:tmpl w:val="CE1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D0805"/>
    <w:multiLevelType w:val="multilevel"/>
    <w:tmpl w:val="9F8EB748"/>
    <w:styleLink w:val="21"/>
    <w:lvl w:ilvl="0">
      <w:numFmt w:val="bullet"/>
      <w:lvlText w:val="※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26" w15:restartNumberingAfterBreak="0">
    <w:nsid w:val="444A1FE7"/>
    <w:multiLevelType w:val="multilevel"/>
    <w:tmpl w:val="55DC3D66"/>
    <w:styleLink w:val="41"/>
    <w:lvl w:ilvl="0">
      <w:numFmt w:val="bullet"/>
      <w:lvlText w:val="※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27" w15:restartNumberingAfterBreak="0">
    <w:nsid w:val="44606254"/>
    <w:multiLevelType w:val="multilevel"/>
    <w:tmpl w:val="0ACCA9B8"/>
    <w:styleLink w:val="List22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28" w15:restartNumberingAfterBreak="0">
    <w:nsid w:val="449960D3"/>
    <w:multiLevelType w:val="hybridMultilevel"/>
    <w:tmpl w:val="A9DE3D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5BA24B5"/>
    <w:multiLevelType w:val="multilevel"/>
    <w:tmpl w:val="D0F042DE"/>
    <w:styleLink w:val="List1"/>
    <w:lvl w:ilvl="0">
      <w:start w:val="1"/>
      <w:numFmt w:val="taiwaneseCounting"/>
      <w:lvlText w:val="%1."/>
      <w:lvlJc w:val="left"/>
      <w:rPr>
        <w:rFonts w:ascii="Times Roman" w:eastAsia="Times Roman" w:hAnsi="Times Roman" w:cs="Times Roman"/>
        <w:kern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</w:abstractNum>
  <w:abstractNum w:abstractNumId="30" w15:restartNumberingAfterBreak="0">
    <w:nsid w:val="469E4E0C"/>
    <w:multiLevelType w:val="hybridMultilevel"/>
    <w:tmpl w:val="776CFAA6"/>
    <w:lvl w:ilvl="0" w:tplc="58CA9F2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93309"/>
    <w:multiLevelType w:val="multilevel"/>
    <w:tmpl w:val="57E2E02C"/>
    <w:styleLink w:val="31"/>
    <w:lvl w:ilvl="0">
      <w:numFmt w:val="bullet"/>
      <w:lvlText w:val="※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32" w15:restartNumberingAfterBreak="0">
    <w:nsid w:val="47DF7DC0"/>
    <w:multiLevelType w:val="multilevel"/>
    <w:tmpl w:val="095087C4"/>
    <w:styleLink w:val="List18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33" w15:restartNumberingAfterBreak="0">
    <w:nsid w:val="4F2A4831"/>
    <w:multiLevelType w:val="hybridMultilevel"/>
    <w:tmpl w:val="138AFBE8"/>
    <w:lvl w:ilvl="0" w:tplc="B1FA6610">
      <w:start w:val="11"/>
      <w:numFmt w:val="bullet"/>
      <w:lvlText w:val="-"/>
      <w:lvlJc w:val="left"/>
      <w:pPr>
        <w:ind w:left="720" w:hanging="360"/>
      </w:pPr>
      <w:rPr>
        <w:rFonts w:ascii="Calibri" w:eastAsia="細明體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C12DA"/>
    <w:multiLevelType w:val="multilevel"/>
    <w:tmpl w:val="C6D6A99A"/>
    <w:styleLink w:val="List12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35" w15:restartNumberingAfterBreak="0">
    <w:nsid w:val="506A3626"/>
    <w:multiLevelType w:val="multilevel"/>
    <w:tmpl w:val="336887A4"/>
    <w:styleLink w:val="List19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36" w15:restartNumberingAfterBreak="0">
    <w:nsid w:val="5281717E"/>
    <w:multiLevelType w:val="multilevel"/>
    <w:tmpl w:val="60AAF31E"/>
    <w:styleLink w:val="List24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37" w15:restartNumberingAfterBreak="0">
    <w:nsid w:val="54B7328C"/>
    <w:multiLevelType w:val="multilevel"/>
    <w:tmpl w:val="AE3EEC80"/>
    <w:styleLink w:val="List16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38" w15:restartNumberingAfterBreak="0">
    <w:nsid w:val="554F0384"/>
    <w:multiLevelType w:val="hybridMultilevel"/>
    <w:tmpl w:val="1E783AC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9" w15:restartNumberingAfterBreak="0">
    <w:nsid w:val="567B6397"/>
    <w:multiLevelType w:val="multilevel"/>
    <w:tmpl w:val="A8508B46"/>
    <w:styleLink w:val="List10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40" w15:restartNumberingAfterBreak="0">
    <w:nsid w:val="5A8E3327"/>
    <w:multiLevelType w:val="hybridMultilevel"/>
    <w:tmpl w:val="9F54FE7E"/>
    <w:lvl w:ilvl="0" w:tplc="58CA9F2E">
      <w:start w:val="1"/>
      <w:numFmt w:val="decimal"/>
      <w:lvlText w:val="%1."/>
      <w:lvlJc w:val="left"/>
      <w:pPr>
        <w:ind w:left="1593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10531"/>
    <w:multiLevelType w:val="hybridMultilevel"/>
    <w:tmpl w:val="9F54FE7E"/>
    <w:lvl w:ilvl="0" w:tplc="58CA9F2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E5AEA"/>
    <w:multiLevelType w:val="hybridMultilevel"/>
    <w:tmpl w:val="08A861AC"/>
    <w:lvl w:ilvl="0" w:tplc="58CA9F2E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 w15:restartNumberingAfterBreak="0">
    <w:nsid w:val="656343EB"/>
    <w:multiLevelType w:val="hybridMultilevel"/>
    <w:tmpl w:val="AF34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395496"/>
    <w:multiLevelType w:val="multilevel"/>
    <w:tmpl w:val="941805BC"/>
    <w:styleLink w:val="51"/>
    <w:lvl w:ilvl="0">
      <w:numFmt w:val="bullet"/>
      <w:lvlText w:val="※"/>
      <w:lvlJc w:val="left"/>
      <w:rPr>
        <w:rFonts w:ascii="Times Roman" w:eastAsia="Times Roman" w:hAnsi="Times Roman" w:cs="Times Roman"/>
        <w:kern w:val="0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細明體" w:eastAsia="細明體" w:hAnsi="細明體" w:cs="細明體"/>
        <w:kern w:val="0"/>
        <w:position w:val="0"/>
        <w:lang w:val="zh-TW" w:eastAsia="zh-TW"/>
      </w:rPr>
    </w:lvl>
  </w:abstractNum>
  <w:abstractNum w:abstractNumId="45" w15:restartNumberingAfterBreak="0">
    <w:nsid w:val="6BDA6277"/>
    <w:multiLevelType w:val="multilevel"/>
    <w:tmpl w:val="9822BE6A"/>
    <w:styleLink w:val="List15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46" w15:restartNumberingAfterBreak="0">
    <w:nsid w:val="70CE5272"/>
    <w:multiLevelType w:val="multilevel"/>
    <w:tmpl w:val="2F00A304"/>
    <w:styleLink w:val="List13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47" w15:restartNumberingAfterBreak="0">
    <w:nsid w:val="7853499F"/>
    <w:multiLevelType w:val="multilevel"/>
    <w:tmpl w:val="3D3C71DE"/>
    <w:styleLink w:val="List17"/>
    <w:lvl w:ilvl="0"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95"/>
        </w:tabs>
      </w:pPr>
      <w:rPr>
        <w:rFonts w:ascii="Calibri" w:eastAsia="Calibri" w:hAnsi="Calibri" w:cs="Calibri"/>
        <w:kern w:val="2"/>
        <w:position w:val="0"/>
        <w:sz w:val="24"/>
        <w:szCs w:val="24"/>
        <w:lang w:val="zh-TW" w:eastAsia="zh-TW"/>
      </w:rPr>
    </w:lvl>
  </w:abstractNum>
  <w:abstractNum w:abstractNumId="48" w15:restartNumberingAfterBreak="0">
    <w:nsid w:val="7A153D05"/>
    <w:multiLevelType w:val="multilevel"/>
    <w:tmpl w:val="52ECBC70"/>
    <w:styleLink w:val="List29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</w:abstractNum>
  <w:abstractNum w:abstractNumId="49" w15:restartNumberingAfterBreak="0">
    <w:nsid w:val="7D5A277B"/>
    <w:multiLevelType w:val="multilevel"/>
    <w:tmpl w:val="AEEE8FD8"/>
    <w:styleLink w:val="List2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kern w:val="2"/>
        <w:position w:val="0"/>
        <w:sz w:val="20"/>
        <w:szCs w:val="20"/>
        <w:lang w:val="zh-TW" w:eastAsia="zh-TW"/>
      </w:rPr>
    </w:lvl>
    <w:lvl w:ilvl="1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2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4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5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7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  <w:lvl w:ilvl="8">
      <w:start w:val="1"/>
      <w:numFmt w:val="bullet"/>
      <w:lvlText w:val="•"/>
      <w:lvlJc w:val="left"/>
      <w:pPr>
        <w:tabs>
          <w:tab w:val="num" w:pos="100"/>
        </w:tabs>
      </w:pPr>
      <w:rPr>
        <w:rFonts w:ascii="新細明體" w:eastAsia="新細明體" w:hAnsi="新細明體" w:cs="新細明體"/>
        <w:kern w:val="2"/>
        <w:position w:val="0"/>
        <w:sz w:val="24"/>
        <w:szCs w:val="24"/>
        <w:lang w:val="zh-TW" w:eastAsia="zh-TW"/>
      </w:rPr>
    </w:lvl>
  </w:abstractNum>
  <w:abstractNum w:abstractNumId="50" w15:restartNumberingAfterBreak="0">
    <w:nsid w:val="7F384D34"/>
    <w:multiLevelType w:val="hybridMultilevel"/>
    <w:tmpl w:val="1E783AC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1"/>
  </w:num>
  <w:num w:numId="2">
    <w:abstractNumId w:val="29"/>
  </w:num>
  <w:num w:numId="3">
    <w:abstractNumId w:val="25"/>
  </w:num>
  <w:num w:numId="4">
    <w:abstractNumId w:val="31"/>
  </w:num>
  <w:num w:numId="5">
    <w:abstractNumId w:val="26"/>
  </w:num>
  <w:num w:numId="6">
    <w:abstractNumId w:val="44"/>
  </w:num>
  <w:num w:numId="7">
    <w:abstractNumId w:val="19"/>
  </w:num>
  <w:num w:numId="8">
    <w:abstractNumId w:val="22"/>
  </w:num>
  <w:num w:numId="9">
    <w:abstractNumId w:val="0"/>
  </w:num>
  <w:num w:numId="10">
    <w:abstractNumId w:val="13"/>
  </w:num>
  <w:num w:numId="11">
    <w:abstractNumId w:val="39"/>
  </w:num>
  <w:num w:numId="12">
    <w:abstractNumId w:val="5"/>
  </w:num>
  <w:num w:numId="13">
    <w:abstractNumId w:val="34"/>
  </w:num>
  <w:num w:numId="14">
    <w:abstractNumId w:val="46"/>
  </w:num>
  <w:num w:numId="15">
    <w:abstractNumId w:val="9"/>
  </w:num>
  <w:num w:numId="16">
    <w:abstractNumId w:val="45"/>
  </w:num>
  <w:num w:numId="17">
    <w:abstractNumId w:val="37"/>
  </w:num>
  <w:num w:numId="18">
    <w:abstractNumId w:val="47"/>
  </w:num>
  <w:num w:numId="19">
    <w:abstractNumId w:val="32"/>
  </w:num>
  <w:num w:numId="20">
    <w:abstractNumId w:val="35"/>
  </w:num>
  <w:num w:numId="21">
    <w:abstractNumId w:val="6"/>
  </w:num>
  <w:num w:numId="22">
    <w:abstractNumId w:val="8"/>
  </w:num>
  <w:num w:numId="23">
    <w:abstractNumId w:val="27"/>
  </w:num>
  <w:num w:numId="24">
    <w:abstractNumId w:val="15"/>
  </w:num>
  <w:num w:numId="25">
    <w:abstractNumId w:val="36"/>
  </w:num>
  <w:num w:numId="26">
    <w:abstractNumId w:val="17"/>
  </w:num>
  <w:num w:numId="27">
    <w:abstractNumId w:val="7"/>
  </w:num>
  <w:num w:numId="28">
    <w:abstractNumId w:val="23"/>
  </w:num>
  <w:num w:numId="29">
    <w:abstractNumId w:val="49"/>
  </w:num>
  <w:num w:numId="30">
    <w:abstractNumId w:val="48"/>
  </w:num>
  <w:num w:numId="31">
    <w:abstractNumId w:val="41"/>
  </w:num>
  <w:num w:numId="32">
    <w:abstractNumId w:val="20"/>
  </w:num>
  <w:num w:numId="33">
    <w:abstractNumId w:val="1"/>
  </w:num>
  <w:num w:numId="34">
    <w:abstractNumId w:val="12"/>
  </w:num>
  <w:num w:numId="35">
    <w:abstractNumId w:val="38"/>
  </w:num>
  <w:num w:numId="36">
    <w:abstractNumId w:val="42"/>
  </w:num>
  <w:num w:numId="37">
    <w:abstractNumId w:val="30"/>
  </w:num>
  <w:num w:numId="38">
    <w:abstractNumId w:val="40"/>
  </w:num>
  <w:num w:numId="39">
    <w:abstractNumId w:val="50"/>
  </w:num>
  <w:num w:numId="40">
    <w:abstractNumId w:val="4"/>
  </w:num>
  <w:num w:numId="41">
    <w:abstractNumId w:val="10"/>
  </w:num>
  <w:num w:numId="42">
    <w:abstractNumId w:val="24"/>
  </w:num>
  <w:num w:numId="43">
    <w:abstractNumId w:val="16"/>
  </w:num>
  <w:num w:numId="44">
    <w:abstractNumId w:val="28"/>
  </w:num>
  <w:num w:numId="45">
    <w:abstractNumId w:val="14"/>
  </w:num>
  <w:num w:numId="46">
    <w:abstractNumId w:val="3"/>
  </w:num>
  <w:num w:numId="47">
    <w:abstractNumId w:val="18"/>
  </w:num>
  <w:num w:numId="48">
    <w:abstractNumId w:val="43"/>
  </w:num>
  <w:num w:numId="49">
    <w:abstractNumId w:val="11"/>
  </w:num>
  <w:num w:numId="50">
    <w:abstractNumId w:val="2"/>
  </w:num>
  <w:num w:numId="51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Dc0MbewNDUwM7JQ0lEKTi0uzszPAykwtKgFAMimE2wtAAAA"/>
  </w:docVars>
  <w:rsids>
    <w:rsidRoot w:val="004E350C"/>
    <w:rsid w:val="00004652"/>
    <w:rsid w:val="000142D9"/>
    <w:rsid w:val="00015B35"/>
    <w:rsid w:val="00016045"/>
    <w:rsid w:val="00016449"/>
    <w:rsid w:val="00022F57"/>
    <w:rsid w:val="00026837"/>
    <w:rsid w:val="00041A62"/>
    <w:rsid w:val="00044388"/>
    <w:rsid w:val="00060AFD"/>
    <w:rsid w:val="00060F5C"/>
    <w:rsid w:val="00067643"/>
    <w:rsid w:val="0007263E"/>
    <w:rsid w:val="00072CA1"/>
    <w:rsid w:val="00073367"/>
    <w:rsid w:val="00073977"/>
    <w:rsid w:val="00093C23"/>
    <w:rsid w:val="00094FE5"/>
    <w:rsid w:val="00095BF4"/>
    <w:rsid w:val="000A2690"/>
    <w:rsid w:val="000A2F79"/>
    <w:rsid w:val="000A30F5"/>
    <w:rsid w:val="000A5067"/>
    <w:rsid w:val="000A67B7"/>
    <w:rsid w:val="000B000F"/>
    <w:rsid w:val="000B2B89"/>
    <w:rsid w:val="000C0C32"/>
    <w:rsid w:val="000C5C98"/>
    <w:rsid w:val="000D54D2"/>
    <w:rsid w:val="000F44DD"/>
    <w:rsid w:val="000F5F99"/>
    <w:rsid w:val="000F77F5"/>
    <w:rsid w:val="00113599"/>
    <w:rsid w:val="00120E9B"/>
    <w:rsid w:val="001212EB"/>
    <w:rsid w:val="00127700"/>
    <w:rsid w:val="00137062"/>
    <w:rsid w:val="00140D22"/>
    <w:rsid w:val="00142A87"/>
    <w:rsid w:val="0014377D"/>
    <w:rsid w:val="00145C43"/>
    <w:rsid w:val="001465F8"/>
    <w:rsid w:val="001531E9"/>
    <w:rsid w:val="00184525"/>
    <w:rsid w:val="00184DE1"/>
    <w:rsid w:val="0019355B"/>
    <w:rsid w:val="00196FAF"/>
    <w:rsid w:val="001A1620"/>
    <w:rsid w:val="001A2202"/>
    <w:rsid w:val="001A3AE4"/>
    <w:rsid w:val="001A6ACF"/>
    <w:rsid w:val="001B389C"/>
    <w:rsid w:val="001B68EF"/>
    <w:rsid w:val="001C29A3"/>
    <w:rsid w:val="001C2FB2"/>
    <w:rsid w:val="001C6453"/>
    <w:rsid w:val="001D065A"/>
    <w:rsid w:val="001D4251"/>
    <w:rsid w:val="001E2462"/>
    <w:rsid w:val="001E6DF4"/>
    <w:rsid w:val="001F0427"/>
    <w:rsid w:val="001F7145"/>
    <w:rsid w:val="00200191"/>
    <w:rsid w:val="00204410"/>
    <w:rsid w:val="0020778B"/>
    <w:rsid w:val="00212DD1"/>
    <w:rsid w:val="00215F4D"/>
    <w:rsid w:val="0022253E"/>
    <w:rsid w:val="00222C79"/>
    <w:rsid w:val="00223DBE"/>
    <w:rsid w:val="00226FE8"/>
    <w:rsid w:val="00233670"/>
    <w:rsid w:val="00235B2E"/>
    <w:rsid w:val="00236FAC"/>
    <w:rsid w:val="00241007"/>
    <w:rsid w:val="00264DDF"/>
    <w:rsid w:val="0027512F"/>
    <w:rsid w:val="0028391A"/>
    <w:rsid w:val="00283B8E"/>
    <w:rsid w:val="00292DC1"/>
    <w:rsid w:val="002943F8"/>
    <w:rsid w:val="00297CE3"/>
    <w:rsid w:val="002A5946"/>
    <w:rsid w:val="002A7175"/>
    <w:rsid w:val="002B1726"/>
    <w:rsid w:val="002B48F2"/>
    <w:rsid w:val="002B5411"/>
    <w:rsid w:val="002B63C4"/>
    <w:rsid w:val="002C7302"/>
    <w:rsid w:val="002E0A4F"/>
    <w:rsid w:val="002E1EB1"/>
    <w:rsid w:val="002E2559"/>
    <w:rsid w:val="002E56C2"/>
    <w:rsid w:val="002F003B"/>
    <w:rsid w:val="002F01B7"/>
    <w:rsid w:val="00305669"/>
    <w:rsid w:val="0030681A"/>
    <w:rsid w:val="00313E4C"/>
    <w:rsid w:val="00315C13"/>
    <w:rsid w:val="00317235"/>
    <w:rsid w:val="003200E5"/>
    <w:rsid w:val="003209CA"/>
    <w:rsid w:val="00325131"/>
    <w:rsid w:val="00327385"/>
    <w:rsid w:val="00330720"/>
    <w:rsid w:val="00335251"/>
    <w:rsid w:val="00336C37"/>
    <w:rsid w:val="0033700F"/>
    <w:rsid w:val="00342B4C"/>
    <w:rsid w:val="00347464"/>
    <w:rsid w:val="00355341"/>
    <w:rsid w:val="0036002E"/>
    <w:rsid w:val="0036096A"/>
    <w:rsid w:val="00366B4F"/>
    <w:rsid w:val="0037093A"/>
    <w:rsid w:val="003A1869"/>
    <w:rsid w:val="003A24FF"/>
    <w:rsid w:val="003C36B9"/>
    <w:rsid w:val="003D4C81"/>
    <w:rsid w:val="003D67BE"/>
    <w:rsid w:val="003E016C"/>
    <w:rsid w:val="003E1300"/>
    <w:rsid w:val="003E2C3E"/>
    <w:rsid w:val="003E7308"/>
    <w:rsid w:val="003F0426"/>
    <w:rsid w:val="003F7A63"/>
    <w:rsid w:val="00403CB0"/>
    <w:rsid w:val="004056D6"/>
    <w:rsid w:val="00410AC5"/>
    <w:rsid w:val="00410D34"/>
    <w:rsid w:val="00412552"/>
    <w:rsid w:val="004219B6"/>
    <w:rsid w:val="00432786"/>
    <w:rsid w:val="00435684"/>
    <w:rsid w:val="00441877"/>
    <w:rsid w:val="00445785"/>
    <w:rsid w:val="004611B1"/>
    <w:rsid w:val="0046170F"/>
    <w:rsid w:val="0046239E"/>
    <w:rsid w:val="00480AF8"/>
    <w:rsid w:val="00484A77"/>
    <w:rsid w:val="00490C4E"/>
    <w:rsid w:val="004A0836"/>
    <w:rsid w:val="004A1964"/>
    <w:rsid w:val="004B0C9C"/>
    <w:rsid w:val="004C7C8D"/>
    <w:rsid w:val="004D0FCF"/>
    <w:rsid w:val="004D7378"/>
    <w:rsid w:val="004E350C"/>
    <w:rsid w:val="004F1E4A"/>
    <w:rsid w:val="005015A3"/>
    <w:rsid w:val="005022A0"/>
    <w:rsid w:val="00503773"/>
    <w:rsid w:val="005050B2"/>
    <w:rsid w:val="00512403"/>
    <w:rsid w:val="00516CE5"/>
    <w:rsid w:val="00520506"/>
    <w:rsid w:val="00532A4D"/>
    <w:rsid w:val="00535988"/>
    <w:rsid w:val="0053599A"/>
    <w:rsid w:val="005360E4"/>
    <w:rsid w:val="00540599"/>
    <w:rsid w:val="005501CA"/>
    <w:rsid w:val="005531CC"/>
    <w:rsid w:val="0055498A"/>
    <w:rsid w:val="00562A29"/>
    <w:rsid w:val="00565A67"/>
    <w:rsid w:val="00570456"/>
    <w:rsid w:val="00581296"/>
    <w:rsid w:val="00582179"/>
    <w:rsid w:val="0058511C"/>
    <w:rsid w:val="005962A5"/>
    <w:rsid w:val="00597CAE"/>
    <w:rsid w:val="00597F7D"/>
    <w:rsid w:val="005B5CEA"/>
    <w:rsid w:val="005D0EDE"/>
    <w:rsid w:val="005D11CD"/>
    <w:rsid w:val="005D1566"/>
    <w:rsid w:val="005E01FD"/>
    <w:rsid w:val="005E3BDD"/>
    <w:rsid w:val="005F4B01"/>
    <w:rsid w:val="005F58F3"/>
    <w:rsid w:val="00600803"/>
    <w:rsid w:val="00614767"/>
    <w:rsid w:val="00622A4A"/>
    <w:rsid w:val="006256EF"/>
    <w:rsid w:val="00631578"/>
    <w:rsid w:val="0063216B"/>
    <w:rsid w:val="006634EB"/>
    <w:rsid w:val="0066459B"/>
    <w:rsid w:val="0066467F"/>
    <w:rsid w:val="00665B25"/>
    <w:rsid w:val="00683F50"/>
    <w:rsid w:val="00687710"/>
    <w:rsid w:val="006915BB"/>
    <w:rsid w:val="006A1A00"/>
    <w:rsid w:val="006A3EFC"/>
    <w:rsid w:val="006A6A42"/>
    <w:rsid w:val="006C2280"/>
    <w:rsid w:val="006D2EFA"/>
    <w:rsid w:val="006D3BA5"/>
    <w:rsid w:val="006D5E5D"/>
    <w:rsid w:val="006E3BE8"/>
    <w:rsid w:val="006F4A5D"/>
    <w:rsid w:val="00706721"/>
    <w:rsid w:val="00707668"/>
    <w:rsid w:val="00713168"/>
    <w:rsid w:val="00714EE1"/>
    <w:rsid w:val="00730E17"/>
    <w:rsid w:val="00731E4E"/>
    <w:rsid w:val="00735FC8"/>
    <w:rsid w:val="00737B94"/>
    <w:rsid w:val="007433ED"/>
    <w:rsid w:val="00760837"/>
    <w:rsid w:val="00770288"/>
    <w:rsid w:val="0078755D"/>
    <w:rsid w:val="00795237"/>
    <w:rsid w:val="00796E6F"/>
    <w:rsid w:val="007A116D"/>
    <w:rsid w:val="007A1992"/>
    <w:rsid w:val="007A5103"/>
    <w:rsid w:val="007A69F8"/>
    <w:rsid w:val="007B2BB6"/>
    <w:rsid w:val="007C0D9C"/>
    <w:rsid w:val="007C2A38"/>
    <w:rsid w:val="007C46AC"/>
    <w:rsid w:val="007C7FF5"/>
    <w:rsid w:val="007E009C"/>
    <w:rsid w:val="007F1949"/>
    <w:rsid w:val="007F7113"/>
    <w:rsid w:val="00800F9F"/>
    <w:rsid w:val="00801F7E"/>
    <w:rsid w:val="00813476"/>
    <w:rsid w:val="008210D2"/>
    <w:rsid w:val="00823165"/>
    <w:rsid w:val="00823A22"/>
    <w:rsid w:val="0083165D"/>
    <w:rsid w:val="00833A55"/>
    <w:rsid w:val="00837A6E"/>
    <w:rsid w:val="00842941"/>
    <w:rsid w:val="008440E9"/>
    <w:rsid w:val="00845953"/>
    <w:rsid w:val="0086319D"/>
    <w:rsid w:val="00865408"/>
    <w:rsid w:val="00877316"/>
    <w:rsid w:val="00880403"/>
    <w:rsid w:val="00880774"/>
    <w:rsid w:val="008A6A22"/>
    <w:rsid w:val="008B1582"/>
    <w:rsid w:val="008C00DB"/>
    <w:rsid w:val="008C1A12"/>
    <w:rsid w:val="008C2E60"/>
    <w:rsid w:val="008C672B"/>
    <w:rsid w:val="008D0E4B"/>
    <w:rsid w:val="008D2A0F"/>
    <w:rsid w:val="008D7082"/>
    <w:rsid w:val="008E31F6"/>
    <w:rsid w:val="008F4977"/>
    <w:rsid w:val="00902B44"/>
    <w:rsid w:val="009259A7"/>
    <w:rsid w:val="00931CDD"/>
    <w:rsid w:val="00932B06"/>
    <w:rsid w:val="00932E64"/>
    <w:rsid w:val="009350F6"/>
    <w:rsid w:val="009534A5"/>
    <w:rsid w:val="00955055"/>
    <w:rsid w:val="009558C2"/>
    <w:rsid w:val="009570BD"/>
    <w:rsid w:val="00957C83"/>
    <w:rsid w:val="00957E73"/>
    <w:rsid w:val="009608A7"/>
    <w:rsid w:val="009615AE"/>
    <w:rsid w:val="00967016"/>
    <w:rsid w:val="00973570"/>
    <w:rsid w:val="00974969"/>
    <w:rsid w:val="00983DCA"/>
    <w:rsid w:val="0099636E"/>
    <w:rsid w:val="009A0089"/>
    <w:rsid w:val="009A39C2"/>
    <w:rsid w:val="009B340F"/>
    <w:rsid w:val="009C01D8"/>
    <w:rsid w:val="009C288D"/>
    <w:rsid w:val="009C33AF"/>
    <w:rsid w:val="009D53D8"/>
    <w:rsid w:val="009E0147"/>
    <w:rsid w:val="009E1CDF"/>
    <w:rsid w:val="009E2744"/>
    <w:rsid w:val="009E3A4F"/>
    <w:rsid w:val="009E5622"/>
    <w:rsid w:val="009F1DD4"/>
    <w:rsid w:val="00A17DAB"/>
    <w:rsid w:val="00A21491"/>
    <w:rsid w:val="00A366A1"/>
    <w:rsid w:val="00A516C7"/>
    <w:rsid w:val="00A52B0E"/>
    <w:rsid w:val="00A564F7"/>
    <w:rsid w:val="00A74C5C"/>
    <w:rsid w:val="00A9171C"/>
    <w:rsid w:val="00A93A8D"/>
    <w:rsid w:val="00AA6B78"/>
    <w:rsid w:val="00AC0973"/>
    <w:rsid w:val="00AC18C9"/>
    <w:rsid w:val="00AC18EE"/>
    <w:rsid w:val="00AC248F"/>
    <w:rsid w:val="00AC2DC7"/>
    <w:rsid w:val="00AD2C4D"/>
    <w:rsid w:val="00AE1E82"/>
    <w:rsid w:val="00AF00CD"/>
    <w:rsid w:val="00AF221D"/>
    <w:rsid w:val="00AF5602"/>
    <w:rsid w:val="00AF5D51"/>
    <w:rsid w:val="00B04529"/>
    <w:rsid w:val="00B1174D"/>
    <w:rsid w:val="00B24568"/>
    <w:rsid w:val="00B326AE"/>
    <w:rsid w:val="00B32E4D"/>
    <w:rsid w:val="00B3771B"/>
    <w:rsid w:val="00B37E98"/>
    <w:rsid w:val="00B4045E"/>
    <w:rsid w:val="00B44E85"/>
    <w:rsid w:val="00B5361E"/>
    <w:rsid w:val="00B56A0A"/>
    <w:rsid w:val="00B60ADD"/>
    <w:rsid w:val="00B620C9"/>
    <w:rsid w:val="00B6281E"/>
    <w:rsid w:val="00B65654"/>
    <w:rsid w:val="00B70349"/>
    <w:rsid w:val="00B84097"/>
    <w:rsid w:val="00B86947"/>
    <w:rsid w:val="00B86C02"/>
    <w:rsid w:val="00B93512"/>
    <w:rsid w:val="00B95A56"/>
    <w:rsid w:val="00BA3AFD"/>
    <w:rsid w:val="00BA7D14"/>
    <w:rsid w:val="00BC04BA"/>
    <w:rsid w:val="00BC1DE0"/>
    <w:rsid w:val="00BC2042"/>
    <w:rsid w:val="00BD18DB"/>
    <w:rsid w:val="00BD4F8E"/>
    <w:rsid w:val="00BD73F3"/>
    <w:rsid w:val="00BE4D6A"/>
    <w:rsid w:val="00BE5E91"/>
    <w:rsid w:val="00C02915"/>
    <w:rsid w:val="00C05666"/>
    <w:rsid w:val="00C101AD"/>
    <w:rsid w:val="00C41776"/>
    <w:rsid w:val="00C44275"/>
    <w:rsid w:val="00C46FD5"/>
    <w:rsid w:val="00C50A60"/>
    <w:rsid w:val="00C72D34"/>
    <w:rsid w:val="00C82CF7"/>
    <w:rsid w:val="00C87B01"/>
    <w:rsid w:val="00C87B8B"/>
    <w:rsid w:val="00C95B3B"/>
    <w:rsid w:val="00CA5FC5"/>
    <w:rsid w:val="00CA642D"/>
    <w:rsid w:val="00CB0EDB"/>
    <w:rsid w:val="00CB7650"/>
    <w:rsid w:val="00CC1DCA"/>
    <w:rsid w:val="00CC5263"/>
    <w:rsid w:val="00CC621C"/>
    <w:rsid w:val="00CC77E6"/>
    <w:rsid w:val="00CD04CE"/>
    <w:rsid w:val="00CD7B19"/>
    <w:rsid w:val="00CF2703"/>
    <w:rsid w:val="00D00F05"/>
    <w:rsid w:val="00D02BAD"/>
    <w:rsid w:val="00D02E27"/>
    <w:rsid w:val="00D0329D"/>
    <w:rsid w:val="00D05C38"/>
    <w:rsid w:val="00D104DF"/>
    <w:rsid w:val="00D10A3E"/>
    <w:rsid w:val="00D13E69"/>
    <w:rsid w:val="00D1440B"/>
    <w:rsid w:val="00D2277A"/>
    <w:rsid w:val="00D2650D"/>
    <w:rsid w:val="00D2737D"/>
    <w:rsid w:val="00D321EF"/>
    <w:rsid w:val="00D345AB"/>
    <w:rsid w:val="00D464F4"/>
    <w:rsid w:val="00D46CEA"/>
    <w:rsid w:val="00D47210"/>
    <w:rsid w:val="00D512F7"/>
    <w:rsid w:val="00D52FED"/>
    <w:rsid w:val="00D70428"/>
    <w:rsid w:val="00D81162"/>
    <w:rsid w:val="00D96E0E"/>
    <w:rsid w:val="00DA217B"/>
    <w:rsid w:val="00DB2FEA"/>
    <w:rsid w:val="00DB56A2"/>
    <w:rsid w:val="00DB7CCD"/>
    <w:rsid w:val="00DC63A2"/>
    <w:rsid w:val="00DE548E"/>
    <w:rsid w:val="00DF0337"/>
    <w:rsid w:val="00DF405C"/>
    <w:rsid w:val="00E131F8"/>
    <w:rsid w:val="00E137FD"/>
    <w:rsid w:val="00E2240E"/>
    <w:rsid w:val="00E36874"/>
    <w:rsid w:val="00E37317"/>
    <w:rsid w:val="00E4234F"/>
    <w:rsid w:val="00E44706"/>
    <w:rsid w:val="00E4653C"/>
    <w:rsid w:val="00E509A8"/>
    <w:rsid w:val="00E51315"/>
    <w:rsid w:val="00E53ECE"/>
    <w:rsid w:val="00E607CB"/>
    <w:rsid w:val="00E66B2B"/>
    <w:rsid w:val="00E7073E"/>
    <w:rsid w:val="00E74203"/>
    <w:rsid w:val="00E76E08"/>
    <w:rsid w:val="00E86CFA"/>
    <w:rsid w:val="00E92FD2"/>
    <w:rsid w:val="00E9384C"/>
    <w:rsid w:val="00EA1F79"/>
    <w:rsid w:val="00EB17F4"/>
    <w:rsid w:val="00EB49EC"/>
    <w:rsid w:val="00EC2BDF"/>
    <w:rsid w:val="00ED1BD9"/>
    <w:rsid w:val="00EE42C7"/>
    <w:rsid w:val="00EE7ACB"/>
    <w:rsid w:val="00EF319A"/>
    <w:rsid w:val="00F02882"/>
    <w:rsid w:val="00F324C8"/>
    <w:rsid w:val="00F33FCC"/>
    <w:rsid w:val="00F4165E"/>
    <w:rsid w:val="00F42023"/>
    <w:rsid w:val="00F54E67"/>
    <w:rsid w:val="00F63C87"/>
    <w:rsid w:val="00F7171F"/>
    <w:rsid w:val="00F73002"/>
    <w:rsid w:val="00F74C42"/>
    <w:rsid w:val="00F807D6"/>
    <w:rsid w:val="00FA3C8E"/>
    <w:rsid w:val="00FA3D2B"/>
    <w:rsid w:val="00FA57DF"/>
    <w:rsid w:val="00FA7F3E"/>
    <w:rsid w:val="00FB22DB"/>
    <w:rsid w:val="00FC7788"/>
    <w:rsid w:val="00FD0A7B"/>
    <w:rsid w:val="00FD5A58"/>
    <w:rsid w:val="00FE0889"/>
    <w:rsid w:val="00FF0B59"/>
    <w:rsid w:val="00FF1F87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EF4027"/>
  <w15:docId w15:val="{223BEE51-E846-4737-B518-F5E61EE4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350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US"/>
    </w:rPr>
  </w:style>
  <w:style w:type="paragraph" w:styleId="Heading4">
    <w:name w:val="heading 4"/>
    <w:link w:val="Heading4Char"/>
    <w:rsid w:val="004E350C"/>
    <w:pPr>
      <w:widowControl w:val="0"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0">
    <w:name w:val="List 0"/>
    <w:basedOn w:val="NoList"/>
    <w:rsid w:val="004E350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4E350C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table" w:customStyle="1" w:styleId="TableNormal1">
    <w:name w:val="Table Normal1"/>
    <w:rsid w:val="004E3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">
    <w:name w:val="List 1"/>
    <w:basedOn w:val="NoList"/>
    <w:rsid w:val="004E350C"/>
    <w:pPr>
      <w:numPr>
        <w:numId w:val="2"/>
      </w:numPr>
    </w:pPr>
  </w:style>
  <w:style w:type="numbering" w:customStyle="1" w:styleId="21">
    <w:name w:val="列表 21"/>
    <w:basedOn w:val="NoList"/>
    <w:rsid w:val="004E350C"/>
    <w:pPr>
      <w:numPr>
        <w:numId w:val="3"/>
      </w:numPr>
    </w:pPr>
  </w:style>
  <w:style w:type="numbering" w:customStyle="1" w:styleId="31">
    <w:name w:val="列表 31"/>
    <w:basedOn w:val="NoList"/>
    <w:rsid w:val="004E350C"/>
    <w:pPr>
      <w:numPr>
        <w:numId w:val="4"/>
      </w:numPr>
    </w:pPr>
  </w:style>
  <w:style w:type="numbering" w:customStyle="1" w:styleId="41">
    <w:name w:val="列表 41"/>
    <w:basedOn w:val="NoList"/>
    <w:rsid w:val="004E350C"/>
    <w:pPr>
      <w:numPr>
        <w:numId w:val="5"/>
      </w:numPr>
    </w:pPr>
  </w:style>
  <w:style w:type="numbering" w:customStyle="1" w:styleId="51">
    <w:name w:val="列表 51"/>
    <w:basedOn w:val="NoList"/>
    <w:rsid w:val="004E350C"/>
    <w:pPr>
      <w:numPr>
        <w:numId w:val="6"/>
      </w:numPr>
    </w:pPr>
  </w:style>
  <w:style w:type="numbering" w:customStyle="1" w:styleId="List6">
    <w:name w:val="List 6"/>
    <w:basedOn w:val="NoList"/>
    <w:rsid w:val="004E350C"/>
    <w:pPr>
      <w:numPr>
        <w:numId w:val="7"/>
      </w:numPr>
    </w:pPr>
  </w:style>
  <w:style w:type="numbering" w:customStyle="1" w:styleId="List7">
    <w:name w:val="List 7"/>
    <w:basedOn w:val="NoList"/>
    <w:rsid w:val="004E350C"/>
    <w:pPr>
      <w:numPr>
        <w:numId w:val="8"/>
      </w:numPr>
    </w:pPr>
  </w:style>
  <w:style w:type="numbering" w:customStyle="1" w:styleId="List8">
    <w:name w:val="List 8"/>
    <w:basedOn w:val="NoList"/>
    <w:rsid w:val="004E350C"/>
    <w:pPr>
      <w:numPr>
        <w:numId w:val="9"/>
      </w:numPr>
    </w:pPr>
  </w:style>
  <w:style w:type="numbering" w:customStyle="1" w:styleId="List9">
    <w:name w:val="List 9"/>
    <w:basedOn w:val="NoList"/>
    <w:rsid w:val="004E350C"/>
    <w:pPr>
      <w:numPr>
        <w:numId w:val="10"/>
      </w:numPr>
    </w:pPr>
  </w:style>
  <w:style w:type="numbering" w:customStyle="1" w:styleId="List10">
    <w:name w:val="List 10"/>
    <w:basedOn w:val="NoList"/>
    <w:rsid w:val="004E350C"/>
    <w:pPr>
      <w:numPr>
        <w:numId w:val="11"/>
      </w:numPr>
    </w:pPr>
  </w:style>
  <w:style w:type="numbering" w:customStyle="1" w:styleId="List11">
    <w:name w:val="List 11"/>
    <w:basedOn w:val="NoList"/>
    <w:rsid w:val="004E350C"/>
    <w:pPr>
      <w:numPr>
        <w:numId w:val="12"/>
      </w:numPr>
    </w:pPr>
  </w:style>
  <w:style w:type="numbering" w:customStyle="1" w:styleId="List12">
    <w:name w:val="List 12"/>
    <w:basedOn w:val="NoList"/>
    <w:rsid w:val="004E350C"/>
    <w:pPr>
      <w:numPr>
        <w:numId w:val="13"/>
      </w:numPr>
    </w:pPr>
  </w:style>
  <w:style w:type="numbering" w:customStyle="1" w:styleId="List13">
    <w:name w:val="List 13"/>
    <w:basedOn w:val="NoList"/>
    <w:rsid w:val="004E350C"/>
    <w:pPr>
      <w:numPr>
        <w:numId w:val="14"/>
      </w:numPr>
    </w:pPr>
  </w:style>
  <w:style w:type="numbering" w:customStyle="1" w:styleId="List14">
    <w:name w:val="List 14"/>
    <w:basedOn w:val="NoList"/>
    <w:rsid w:val="004E350C"/>
    <w:pPr>
      <w:numPr>
        <w:numId w:val="15"/>
      </w:numPr>
    </w:pPr>
  </w:style>
  <w:style w:type="numbering" w:customStyle="1" w:styleId="List15">
    <w:name w:val="List 15"/>
    <w:basedOn w:val="NoList"/>
    <w:rsid w:val="004E350C"/>
    <w:pPr>
      <w:numPr>
        <w:numId w:val="16"/>
      </w:numPr>
    </w:pPr>
  </w:style>
  <w:style w:type="numbering" w:customStyle="1" w:styleId="List16">
    <w:name w:val="List 16"/>
    <w:basedOn w:val="NoList"/>
    <w:rsid w:val="004E350C"/>
    <w:pPr>
      <w:numPr>
        <w:numId w:val="17"/>
      </w:numPr>
    </w:pPr>
  </w:style>
  <w:style w:type="numbering" w:customStyle="1" w:styleId="List17">
    <w:name w:val="List 17"/>
    <w:basedOn w:val="NoList"/>
    <w:rsid w:val="004E350C"/>
    <w:pPr>
      <w:numPr>
        <w:numId w:val="18"/>
      </w:numPr>
    </w:pPr>
  </w:style>
  <w:style w:type="numbering" w:customStyle="1" w:styleId="List18">
    <w:name w:val="List 18"/>
    <w:basedOn w:val="NoList"/>
    <w:rsid w:val="004E350C"/>
    <w:pPr>
      <w:numPr>
        <w:numId w:val="19"/>
      </w:numPr>
    </w:pPr>
  </w:style>
  <w:style w:type="numbering" w:customStyle="1" w:styleId="List19">
    <w:name w:val="List 19"/>
    <w:basedOn w:val="NoList"/>
    <w:rsid w:val="004E350C"/>
    <w:pPr>
      <w:numPr>
        <w:numId w:val="20"/>
      </w:numPr>
    </w:pPr>
  </w:style>
  <w:style w:type="numbering" w:customStyle="1" w:styleId="List20">
    <w:name w:val="List 20"/>
    <w:basedOn w:val="NoList"/>
    <w:rsid w:val="004E350C"/>
    <w:pPr>
      <w:numPr>
        <w:numId w:val="21"/>
      </w:numPr>
    </w:pPr>
  </w:style>
  <w:style w:type="numbering" w:customStyle="1" w:styleId="List21">
    <w:name w:val="List 21"/>
    <w:basedOn w:val="NoList"/>
    <w:rsid w:val="004E350C"/>
    <w:pPr>
      <w:numPr>
        <w:numId w:val="22"/>
      </w:numPr>
    </w:pPr>
  </w:style>
  <w:style w:type="numbering" w:customStyle="1" w:styleId="List22">
    <w:name w:val="List 22"/>
    <w:basedOn w:val="NoList"/>
    <w:rsid w:val="004E350C"/>
    <w:pPr>
      <w:numPr>
        <w:numId w:val="23"/>
      </w:numPr>
    </w:pPr>
  </w:style>
  <w:style w:type="numbering" w:customStyle="1" w:styleId="List23">
    <w:name w:val="List 23"/>
    <w:basedOn w:val="NoList"/>
    <w:rsid w:val="004E350C"/>
    <w:pPr>
      <w:numPr>
        <w:numId w:val="24"/>
      </w:numPr>
    </w:pPr>
  </w:style>
  <w:style w:type="numbering" w:customStyle="1" w:styleId="List24">
    <w:name w:val="List 24"/>
    <w:basedOn w:val="NoList"/>
    <w:rsid w:val="004E350C"/>
    <w:pPr>
      <w:numPr>
        <w:numId w:val="25"/>
      </w:numPr>
    </w:pPr>
  </w:style>
  <w:style w:type="numbering" w:customStyle="1" w:styleId="List25">
    <w:name w:val="List 25"/>
    <w:basedOn w:val="NoList"/>
    <w:rsid w:val="004E350C"/>
    <w:pPr>
      <w:numPr>
        <w:numId w:val="26"/>
      </w:numPr>
    </w:pPr>
  </w:style>
  <w:style w:type="numbering" w:customStyle="1" w:styleId="List26">
    <w:name w:val="List 26"/>
    <w:basedOn w:val="NoList"/>
    <w:rsid w:val="004E350C"/>
    <w:pPr>
      <w:numPr>
        <w:numId w:val="27"/>
      </w:numPr>
    </w:pPr>
  </w:style>
  <w:style w:type="numbering" w:customStyle="1" w:styleId="List27">
    <w:name w:val="List 27"/>
    <w:basedOn w:val="NoList"/>
    <w:rsid w:val="004E350C"/>
    <w:pPr>
      <w:numPr>
        <w:numId w:val="28"/>
      </w:numPr>
    </w:pPr>
  </w:style>
  <w:style w:type="numbering" w:customStyle="1" w:styleId="List28">
    <w:name w:val="List 28"/>
    <w:basedOn w:val="NoList"/>
    <w:rsid w:val="004E350C"/>
    <w:pPr>
      <w:numPr>
        <w:numId w:val="29"/>
      </w:numPr>
    </w:pPr>
  </w:style>
  <w:style w:type="numbering" w:customStyle="1" w:styleId="List29">
    <w:name w:val="List 29"/>
    <w:basedOn w:val="NoList"/>
    <w:rsid w:val="004E350C"/>
    <w:pPr>
      <w:numPr>
        <w:numId w:val="30"/>
      </w:numPr>
    </w:pPr>
  </w:style>
  <w:style w:type="paragraph" w:customStyle="1" w:styleId="1A">
    <w:name w:val="表格樣式 1 A"/>
    <w:rsid w:val="004E350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b/>
      <w:bCs/>
      <w:color w:val="000000"/>
      <w:kern w:val="0"/>
      <w:sz w:val="20"/>
      <w:szCs w:val="20"/>
      <w:u w:color="000000"/>
      <w:bdr w:val="nil"/>
    </w:rPr>
  </w:style>
  <w:style w:type="paragraph" w:customStyle="1" w:styleId="2A">
    <w:name w:val="表格樣式 2 A"/>
    <w:rsid w:val="004E350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31C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Theme="minorHAnsi" w:eastAsiaTheme="minorEastAsia" w:hAnsiTheme="minorHAnsi" w:cstheme="minorBidi" w:hint="default"/>
      <w:color w:val="auto"/>
      <w:bdr w:val="none" w:sz="0" w:space="0" w:color="auto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02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837"/>
    <w:rPr>
      <w:rFonts w:ascii="Arial Unicode MS" w:eastAsia="Arial Unicode MS" w:hAnsi="Arial Unicode MS" w:cs="Arial Unicode MS"/>
      <w:color w:val="000000"/>
      <w:u w:color="000000"/>
      <w:bdr w:val="ni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837"/>
    <w:rPr>
      <w:rFonts w:ascii="Arial Unicode MS" w:eastAsia="Arial Unicode MS" w:hAnsi="Arial Unicode MS" w:cs="Arial Unicode MS"/>
      <w:color w:val="000000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BD73F3"/>
    <w:rPr>
      <w:kern w:val="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67B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 w:hint="default"/>
      <w:color w:val="auto"/>
      <w:kern w:val="0"/>
      <w:bdr w:val="none" w:sz="0" w:space="0" w:color="auto"/>
      <w:lang w:eastAsia="zh-TW"/>
    </w:rPr>
  </w:style>
  <w:style w:type="character" w:styleId="Hyperlink">
    <w:name w:val="Hyperlink"/>
    <w:basedOn w:val="DefaultParagraphFont"/>
    <w:uiPriority w:val="99"/>
    <w:unhideWhenUsed/>
    <w:rsid w:val="000A67B7"/>
    <w:rPr>
      <w:color w:val="0000FF"/>
      <w:u w:val="single"/>
    </w:rPr>
  </w:style>
  <w:style w:type="paragraph" w:styleId="NoSpacing">
    <w:name w:val="No Spacing"/>
    <w:uiPriority w:val="1"/>
    <w:qFormat/>
    <w:rsid w:val="00BD4F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A1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2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42941"/>
  </w:style>
  <w:style w:type="character" w:customStyle="1" w:styleId="CommentTextChar">
    <w:name w:val="Comment Text Char"/>
    <w:basedOn w:val="DefaultParagraphFont"/>
    <w:link w:val="CommentText"/>
    <w:uiPriority w:val="99"/>
    <w:rsid w:val="00842941"/>
    <w:rPr>
      <w:rFonts w:ascii="Arial Unicode MS" w:eastAsia="Arial Unicode MS" w:hAnsi="Arial Unicode MS" w:cs="Arial Unicode MS"/>
      <w:color w:val="000000"/>
      <w:u w:color="000000"/>
      <w:bdr w:val="ni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41"/>
    <w:rPr>
      <w:rFonts w:ascii="Arial Unicode MS" w:eastAsia="Arial Unicode MS" w:hAnsi="Arial Unicode MS" w:cs="Arial Unicode MS"/>
      <w:b/>
      <w:bCs/>
      <w:color w:val="000000"/>
      <w:u w:color="000000"/>
      <w:bdr w:val="ni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2BAD"/>
    <w:rPr>
      <w:color w:val="800080" w:themeColor="followedHyperlink"/>
      <w:u w:val="single"/>
    </w:rPr>
  </w:style>
  <w:style w:type="paragraph" w:customStyle="1" w:styleId="1">
    <w:name w:val="正文1"/>
    <w:rsid w:val="00714E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val="zh-CN" w:eastAsia="zh-CN"/>
    </w:rPr>
  </w:style>
  <w:style w:type="paragraph" w:styleId="Revision">
    <w:name w:val="Revision"/>
    <w:hidden/>
    <w:uiPriority w:val="99"/>
    <w:semiHidden/>
    <w:rsid w:val="00DF0337"/>
    <w:rPr>
      <w:rFonts w:ascii="Arial Unicode MS" w:eastAsia="Arial Unicode MS" w:hAnsi="Arial Unicode MS" w:cs="Arial Unicode MS" w:hint="eastAsia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714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263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afety.gov.mo/c/defau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1DF28-C72A-4B9E-8A33-F87E43F0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Winnie</cp:lastModifiedBy>
  <cp:revision>3</cp:revision>
  <cp:lastPrinted>2019-10-22T02:25:00Z</cp:lastPrinted>
  <dcterms:created xsi:type="dcterms:W3CDTF">2021-08-03T03:09:00Z</dcterms:created>
  <dcterms:modified xsi:type="dcterms:W3CDTF">2021-08-03T03:09:00Z</dcterms:modified>
</cp:coreProperties>
</file>